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BC9" w:rsidRPr="00E30883" w:rsidRDefault="00394BC9" w:rsidP="00E30883">
      <w:pPr>
        <w:pStyle w:val="c8"/>
        <w:shd w:val="clear" w:color="auto" w:fill="FFFFFF"/>
        <w:spacing w:before="0" w:beforeAutospacing="0" w:after="0" w:afterAutospacing="0"/>
        <w:ind w:left="227"/>
        <w:rPr>
          <w:i/>
          <w:color w:val="000000"/>
        </w:rPr>
      </w:pPr>
      <w:r w:rsidRPr="00E30883">
        <w:rPr>
          <w:rStyle w:val="c1"/>
          <w:rFonts w:eastAsiaTheme="majorEastAsia"/>
          <w:color w:val="000000"/>
        </w:rPr>
        <w:t xml:space="preserve">  </w:t>
      </w:r>
      <w:r w:rsidRPr="00E30883">
        <w:rPr>
          <w:rStyle w:val="c5"/>
          <w:rFonts w:eastAsiaTheme="majorEastAsia"/>
          <w:b/>
          <w:bCs/>
          <w:i/>
          <w:iCs/>
          <w:color w:val="000000"/>
        </w:rPr>
        <w:t xml:space="preserve">                                                        </w:t>
      </w:r>
      <w:r w:rsidRPr="00E30883">
        <w:rPr>
          <w:rStyle w:val="c5"/>
          <w:rFonts w:eastAsiaTheme="majorEastAsia"/>
          <w:b/>
          <w:bCs/>
          <w:i/>
          <w:iCs/>
          <w:color w:val="000000"/>
        </w:rPr>
        <w:t xml:space="preserve">                    </w:t>
      </w:r>
      <w:r w:rsidRPr="00E30883">
        <w:rPr>
          <w:rStyle w:val="c5"/>
          <w:rFonts w:eastAsiaTheme="majorEastAsia"/>
          <w:b/>
          <w:bCs/>
          <w:i/>
          <w:iCs/>
          <w:color w:val="000000"/>
        </w:rPr>
        <w:t>Белова</w:t>
      </w:r>
      <w:r w:rsidRPr="00E30883">
        <w:rPr>
          <w:rStyle w:val="c5"/>
          <w:rFonts w:eastAsiaTheme="majorEastAsia"/>
          <w:b/>
          <w:bCs/>
          <w:i/>
          <w:iCs/>
          <w:color w:val="000000"/>
        </w:rPr>
        <w:t xml:space="preserve"> И.А., воспитатель группы продленного дня</w:t>
      </w:r>
    </w:p>
    <w:p w:rsidR="00394BC9" w:rsidRPr="00E30883" w:rsidRDefault="00394BC9" w:rsidP="00E30883">
      <w:pPr>
        <w:pStyle w:val="c8"/>
        <w:shd w:val="clear" w:color="auto" w:fill="FFFFFF"/>
        <w:spacing w:before="0" w:beforeAutospacing="0" w:after="0" w:afterAutospacing="0"/>
        <w:ind w:left="227"/>
        <w:jc w:val="center"/>
        <w:rPr>
          <w:rStyle w:val="c1"/>
          <w:i/>
          <w:color w:val="000000"/>
        </w:rPr>
      </w:pPr>
      <w:r w:rsidRPr="00E30883">
        <w:rPr>
          <w:rStyle w:val="c5"/>
          <w:rFonts w:eastAsiaTheme="majorEastAsia"/>
          <w:b/>
          <w:bCs/>
          <w:i/>
          <w:iCs/>
          <w:color w:val="000000"/>
        </w:rPr>
        <w:t xml:space="preserve">                                                                                 </w:t>
      </w:r>
      <w:r w:rsidRPr="00E30883">
        <w:rPr>
          <w:rStyle w:val="c5"/>
          <w:rFonts w:eastAsiaTheme="majorEastAsia"/>
          <w:b/>
          <w:bCs/>
          <w:i/>
          <w:iCs/>
          <w:color w:val="000000"/>
        </w:rPr>
        <w:t xml:space="preserve">             </w:t>
      </w:r>
      <w:r w:rsidRPr="00E30883">
        <w:rPr>
          <w:rStyle w:val="c5"/>
          <w:rFonts w:eastAsiaTheme="majorEastAsia"/>
          <w:b/>
          <w:bCs/>
          <w:i/>
          <w:iCs/>
          <w:color w:val="000000"/>
        </w:rPr>
        <w:t>ГБОУ СОШ № 296, Санкт-Петербург</w:t>
      </w:r>
      <w:r w:rsidRPr="00E30883">
        <w:rPr>
          <w:rStyle w:val="c5"/>
          <w:rFonts w:eastAsiaTheme="majorEastAsia"/>
          <w:b/>
          <w:bCs/>
          <w:i/>
          <w:iCs/>
          <w:color w:val="000000"/>
        </w:rPr>
        <w:t xml:space="preserve"> </w:t>
      </w:r>
      <w:r w:rsidRPr="00E30883">
        <w:rPr>
          <w:rStyle w:val="c1"/>
          <w:rFonts w:eastAsiaTheme="majorEastAsia"/>
          <w:color w:val="000000"/>
        </w:rPr>
        <w:t xml:space="preserve">                    </w:t>
      </w:r>
    </w:p>
    <w:p w:rsidR="00394BC9" w:rsidRPr="00E30883" w:rsidRDefault="00394BC9" w:rsidP="00E30883">
      <w:pPr>
        <w:pStyle w:val="c0"/>
        <w:shd w:val="clear" w:color="auto" w:fill="FFFFFF"/>
        <w:spacing w:before="0" w:beforeAutospacing="0" w:after="0" w:afterAutospacing="0"/>
        <w:ind w:left="227"/>
        <w:jc w:val="center"/>
        <w:rPr>
          <w:color w:val="000000"/>
        </w:rPr>
      </w:pPr>
      <w:r w:rsidRPr="00E30883">
        <w:rPr>
          <w:rStyle w:val="c1"/>
          <w:rFonts w:eastAsiaTheme="majorEastAsia"/>
          <w:color w:val="000000"/>
        </w:rPr>
        <w:t xml:space="preserve">  </w:t>
      </w:r>
      <w:r w:rsidRPr="00E30883">
        <w:rPr>
          <w:rStyle w:val="c1"/>
          <w:rFonts w:eastAsiaTheme="majorEastAsia"/>
          <w:color w:val="000000"/>
        </w:rPr>
        <w:t xml:space="preserve">«Игра – это огромное светлое нежное, через которое в духовный мир ребенка вливается живительный </w:t>
      </w:r>
      <w:r w:rsidRPr="00E30883">
        <w:rPr>
          <w:rStyle w:val="c1"/>
          <w:rFonts w:eastAsiaTheme="majorEastAsia"/>
          <w:color w:val="000000"/>
        </w:rPr>
        <w:t>поток представлений</w:t>
      </w:r>
      <w:r w:rsidRPr="00E30883">
        <w:rPr>
          <w:rStyle w:val="c1"/>
          <w:rFonts w:eastAsiaTheme="majorEastAsia"/>
          <w:color w:val="000000"/>
        </w:rPr>
        <w:t xml:space="preserve"> и понятий об окружающем мир</w:t>
      </w:r>
      <w:r w:rsidRPr="00E30883">
        <w:rPr>
          <w:rStyle w:val="c1"/>
          <w:rFonts w:eastAsiaTheme="majorEastAsia"/>
          <w:color w:val="000000"/>
        </w:rPr>
        <w:t>е. Игра – это искра, зажигающая огонёк</w:t>
      </w:r>
      <w:r w:rsidRPr="00E30883">
        <w:rPr>
          <w:rStyle w:val="c1"/>
          <w:rFonts w:eastAsiaTheme="majorEastAsia"/>
          <w:color w:val="000000"/>
        </w:rPr>
        <w:t xml:space="preserve"> пытливости и любознательности».</w:t>
      </w:r>
    </w:p>
    <w:p w:rsidR="00394BC9" w:rsidRPr="00E30883" w:rsidRDefault="00394BC9" w:rsidP="00E30883">
      <w:pPr>
        <w:pStyle w:val="c3"/>
        <w:shd w:val="clear" w:color="auto" w:fill="FFFFFF"/>
        <w:spacing w:before="0" w:beforeAutospacing="0" w:after="0" w:afterAutospacing="0"/>
        <w:ind w:left="227"/>
        <w:rPr>
          <w:color w:val="000000"/>
        </w:rPr>
      </w:pPr>
      <w:r w:rsidRPr="00E30883">
        <w:rPr>
          <w:rStyle w:val="c1"/>
          <w:rFonts w:eastAsiaTheme="majorEastAsia"/>
          <w:color w:val="000000"/>
        </w:rPr>
        <w:t>                                                               </w:t>
      </w:r>
      <w:r w:rsidRPr="00E30883">
        <w:rPr>
          <w:rStyle w:val="c1"/>
          <w:rFonts w:eastAsiaTheme="majorEastAsia"/>
          <w:color w:val="000000"/>
        </w:rPr>
        <w:t xml:space="preserve">                                            </w:t>
      </w:r>
      <w:r w:rsidR="00E30883">
        <w:rPr>
          <w:rStyle w:val="c1"/>
          <w:rFonts w:eastAsiaTheme="majorEastAsia"/>
          <w:color w:val="000000"/>
        </w:rPr>
        <w:t xml:space="preserve">                            </w:t>
      </w:r>
      <w:proofErr w:type="spellStart"/>
      <w:r w:rsidRPr="00E30883">
        <w:rPr>
          <w:rStyle w:val="c1"/>
          <w:rFonts w:eastAsiaTheme="majorEastAsia"/>
          <w:color w:val="000000"/>
        </w:rPr>
        <w:t>В.А.Сухомлинский</w:t>
      </w:r>
      <w:proofErr w:type="spellEnd"/>
    </w:p>
    <w:p w:rsidR="00394BC9" w:rsidRPr="00E30883" w:rsidRDefault="00394BC9" w:rsidP="00E30883">
      <w:pPr>
        <w:shd w:val="clear" w:color="auto" w:fill="FFFFFF"/>
        <w:spacing w:after="135"/>
        <w:ind w:left="227"/>
        <w:rPr>
          <w:rFonts w:ascii="Times New Roman" w:eastAsia="Times New Roman" w:hAnsi="Times New Roman"/>
          <w:color w:val="333333"/>
          <w:lang w:eastAsia="ru-RU"/>
        </w:rPr>
      </w:pPr>
    </w:p>
    <w:p w:rsidR="00394BC9" w:rsidRPr="00394BC9" w:rsidRDefault="00E30883" w:rsidP="00E30883">
      <w:pPr>
        <w:shd w:val="clear" w:color="auto" w:fill="FFFFFF"/>
        <w:spacing w:after="135"/>
        <w:ind w:left="227"/>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394BC9" w:rsidRPr="00E30883">
        <w:rPr>
          <w:rFonts w:ascii="Times New Roman" w:eastAsia="Times New Roman" w:hAnsi="Times New Roman"/>
          <w:color w:val="333333"/>
          <w:lang w:eastAsia="ru-RU"/>
        </w:rPr>
        <w:t>Здоровье ребенка – одна из приоритетных задач</w:t>
      </w:r>
      <w:r w:rsidR="00394BC9" w:rsidRPr="00394BC9">
        <w:rPr>
          <w:rFonts w:ascii="Times New Roman" w:eastAsia="Times New Roman" w:hAnsi="Times New Roman"/>
          <w:color w:val="333333"/>
          <w:lang w:eastAsia="ru-RU"/>
        </w:rPr>
        <w:t xml:space="preserve"> в</w:t>
      </w:r>
      <w:r w:rsidR="00394BC9" w:rsidRPr="00E30883">
        <w:rPr>
          <w:rFonts w:ascii="Times New Roman" w:eastAsia="Times New Roman" w:hAnsi="Times New Roman"/>
          <w:color w:val="333333"/>
          <w:lang w:eastAsia="ru-RU"/>
        </w:rPr>
        <w:t>о всем мире. В</w:t>
      </w:r>
      <w:r w:rsidR="00394BC9" w:rsidRPr="00394BC9">
        <w:rPr>
          <w:rFonts w:ascii="Times New Roman" w:eastAsia="Times New Roman" w:hAnsi="Times New Roman"/>
          <w:color w:val="333333"/>
          <w:lang w:eastAsia="ru-RU"/>
        </w:rPr>
        <w:t xml:space="preserve"> любой стране нужны личности творческие,</w:t>
      </w:r>
      <w:r w:rsidR="00394BC9" w:rsidRPr="00E30883">
        <w:rPr>
          <w:rFonts w:ascii="Times New Roman" w:eastAsia="Times New Roman" w:hAnsi="Times New Roman"/>
          <w:color w:val="333333"/>
          <w:lang w:eastAsia="ru-RU"/>
        </w:rPr>
        <w:t xml:space="preserve"> гармонично развитые, активные и самое главное здоровые</w:t>
      </w:r>
      <w:r w:rsidR="00394BC9" w:rsidRPr="00394BC9">
        <w:rPr>
          <w:rFonts w:ascii="Times New Roman" w:eastAsia="Times New Roman" w:hAnsi="Times New Roman"/>
          <w:color w:val="333333"/>
          <w:lang w:eastAsia="ru-RU"/>
        </w:rPr>
        <w:t>.</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E30883">
        <w:rPr>
          <w:rFonts w:ascii="Times New Roman" w:eastAsia="Times New Roman" w:hAnsi="Times New Roman"/>
          <w:color w:val="333333"/>
          <w:lang w:eastAsia="ru-RU"/>
        </w:rPr>
        <w:t xml:space="preserve">   </w:t>
      </w:r>
      <w:r w:rsidRPr="00394BC9">
        <w:rPr>
          <w:rFonts w:ascii="Times New Roman" w:eastAsia="Times New Roman" w:hAnsi="Times New Roman"/>
          <w:color w:val="333333"/>
          <w:lang w:eastAsia="ru-RU"/>
        </w:rPr>
        <w:t xml:space="preserve">Огромную потребность в движении дети обычно стремятся удовлетворить в играх. Играть для них – это, прежде всего, двигаться, действовать. Во время подвижных игр у детей совершенствуются движения, развиваются такие качества, как инициатива и самостоятельность, уверенность и настойчивость. Они приучаются согласовывать свои действия и соблюдать </w:t>
      </w:r>
      <w:r w:rsidRPr="00E30883">
        <w:rPr>
          <w:rFonts w:ascii="Times New Roman" w:eastAsia="Times New Roman" w:hAnsi="Times New Roman"/>
          <w:color w:val="333333"/>
          <w:lang w:eastAsia="ru-RU"/>
        </w:rPr>
        <w:t>определенные правила</w:t>
      </w:r>
      <w:r w:rsidRPr="00394BC9">
        <w:rPr>
          <w:rFonts w:ascii="Times New Roman" w:eastAsia="Times New Roman" w:hAnsi="Times New Roman"/>
          <w:color w:val="333333"/>
          <w:lang w:eastAsia="ru-RU"/>
        </w:rPr>
        <w:t>.</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E30883">
        <w:rPr>
          <w:rFonts w:ascii="Times New Roman" w:eastAsia="Times New Roman" w:hAnsi="Times New Roman"/>
          <w:color w:val="333333"/>
          <w:lang w:eastAsia="ru-RU"/>
        </w:rPr>
        <w:t xml:space="preserve">   </w:t>
      </w:r>
      <w:r w:rsidRPr="00394BC9">
        <w:rPr>
          <w:rFonts w:ascii="Times New Roman" w:eastAsia="Times New Roman" w:hAnsi="Times New Roman"/>
          <w:color w:val="333333"/>
          <w:lang w:eastAsia="ru-RU"/>
        </w:rPr>
        <w:t>Говоря о влиянии игры на умственное развитие, следует отметить, что она вынуждает мыслить наиболее экономично, укрощать эмоции, мгновенно реагировать на действия соперника и партнера. Развивая привычку к волевому действию, к раз</w:t>
      </w:r>
      <w:r w:rsidRPr="00E30883">
        <w:rPr>
          <w:rFonts w:ascii="Times New Roman" w:eastAsia="Times New Roman" w:hAnsi="Times New Roman"/>
          <w:color w:val="333333"/>
          <w:lang w:eastAsia="ru-RU"/>
        </w:rPr>
        <w:t>витию способности к самоорганизации</w:t>
      </w:r>
      <w:r w:rsidRPr="00394BC9">
        <w:rPr>
          <w:rFonts w:ascii="Times New Roman" w:eastAsia="Times New Roman" w:hAnsi="Times New Roman"/>
          <w:color w:val="333333"/>
          <w:lang w:eastAsia="ru-RU"/>
        </w:rPr>
        <w:t>, самоконтролю.</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E30883">
        <w:rPr>
          <w:rFonts w:ascii="Times New Roman" w:eastAsia="Times New Roman" w:hAnsi="Times New Roman"/>
          <w:color w:val="333333"/>
          <w:lang w:eastAsia="ru-RU"/>
        </w:rPr>
        <w:t xml:space="preserve">     Прежде всего, игра –</w:t>
      </w:r>
      <w:r w:rsidRPr="00394BC9">
        <w:rPr>
          <w:rFonts w:ascii="Times New Roman" w:eastAsia="Times New Roman" w:hAnsi="Times New Roman"/>
          <w:color w:val="333333"/>
          <w:lang w:eastAsia="ru-RU"/>
        </w:rPr>
        <w:t xml:space="preserve"> это осмысленная деятельность, т. е. совокупность осмысленных действий, объединенных единством мотива. </w:t>
      </w:r>
      <w:r w:rsidRPr="00E30883">
        <w:rPr>
          <w:rFonts w:ascii="Times New Roman" w:eastAsia="Times New Roman" w:hAnsi="Times New Roman"/>
          <w:color w:val="333333"/>
          <w:lang w:eastAsia="ru-RU"/>
        </w:rPr>
        <w:t>Игра — это</w:t>
      </w:r>
      <w:r w:rsidRPr="00394BC9">
        <w:rPr>
          <w:rFonts w:ascii="Times New Roman" w:eastAsia="Times New Roman" w:hAnsi="Times New Roman"/>
          <w:color w:val="333333"/>
          <w:lang w:eastAsia="ru-RU"/>
        </w:rPr>
        <w:t xml:space="preserve"> деятельность, она является выражением определенного отношения личности к окружающей действительности.</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Игра – это жизнь, особенно если мы говорим о детских играх, призванных развлечь, сплотить, развить, развеселить, научить, показать – лишь бы было интересно, динамично и задорно.</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Игровая деятельность особенно важна в период наиболее активного формирования характера – в детские и юношеские годы. Играя, дети усваивают жизненно необходимые двигательные привычки и умения, у них вырабатывается смелость и воля, сообразительность. В этот период игровой метод занимает ведущее место, приобретает характер универсального метода физического воспитания. Следует отметить, что, несмотря на соответствующий уровень подвижных игр, процесс их не прекратился, а неустанно продолжается.</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Подвижные игры в большой степени способствуют воспитанию физических качеств: быстроты, ловкости, силы, выносливости, гибкости, и, что немаловажно, эти физические качества развиваются в комплексе.</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Постоянно изменяющаяся обстановка в игре, быстрый переход участников от одних движений к другим способствуют развитию ловкости.</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Игры с многократными повторениями напряженных движений, с постоянной двигательной активностью, что вызывает значительные затраты сил и энергии, способствуют развитию выносливости.</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Увлекательный игровой сюжет вызывает у участников положительные эмоции и побуждает их к тому, чтобы они с неослабевающей активностью многократно проделывали те или иные приемы, проявляя необходимые волевые качества и физические способности. Для возникновения интереса к игре большое значение имеет путь к достижению игровой цели – характер и степень трудности препятствий, которые надо преодолевать для получения конкретного результата, для удовлетворения игрой. Подвижная игра, требующая творческого подхода, всегда будет интересной и привлекательной для ее участников.</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 xml:space="preserve">Соревновательный характер коллективных подвижных игр также может активизировать действия игроков, вызывать проявление решительности, мужества и упорства для достижения цели. Однако необходимо учитывать, что острота состязаний не должна разъединять играющих. В коллективной подвижной игре каждый участник наглядно убеждается в преимуществах общих, дружных усилий, направленных на преодоление препятствий и достижение общей цели. Добровольное принятие </w:t>
      </w:r>
      <w:r w:rsidRPr="00394BC9">
        <w:rPr>
          <w:rFonts w:ascii="Times New Roman" w:eastAsia="Times New Roman" w:hAnsi="Times New Roman"/>
          <w:color w:val="333333"/>
          <w:lang w:eastAsia="ru-RU"/>
        </w:rPr>
        <w:lastRenderedPageBreak/>
        <w:t>ограничений действий правилами, принятыми в коллективной подвижной игре, при одновременном увлечении игрой дисциплинирует играющих детей.</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Руководитель должен уметь правильно распределять игровые роли в коллективе, чтобы приучать играющих к взаимоуважению во время совместного выполнения игровых действий, к ответственности за свои поступки.</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Подвижная игра носит коллективный характер. Мнение сверстников, как известно, оказывает большое влияние на поведение каждого игрока. В зависимости от качества выполнения роли тот или иной участник подвижной игры может заслужить поощрение или, наоборот, неодобрение товарищей; так дети приучаются к деятельности в коллективе.</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Игре свойственны противодействия одного игрока другому, одной команды – другой, когда перед играющим возникают самые разнообразные задачи, требующие мгновенного разрешения.</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Для этого необходимо в кратчайший срок оценить окружающую обстановку, выбрать наиболее правильное действие и выполнить его. Так подвижные игры способствуют самопознанию.</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Оздоровительные, воспитательные и образовательные задачи надо решать в комплексе, только в таком случае каждая подвижная игра будет эффективным средством разностороннег</w:t>
      </w:r>
      <w:r w:rsidRPr="00E30883">
        <w:rPr>
          <w:rFonts w:ascii="Times New Roman" w:eastAsia="Times New Roman" w:hAnsi="Times New Roman"/>
          <w:color w:val="333333"/>
          <w:lang w:eastAsia="ru-RU"/>
        </w:rPr>
        <w:t>о физического воспитания детей.</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Одним из важных условий успешности обучения в ходе подвижных игр является заинтересованность в них самих детей. Поэтому все игры, организованные взрослыми, должны проводиться эмоционально, живо и непринужденно.</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Правила облегчают выбор тактики действия и руководство игрой. Взаимоотношения между играющими определяются, прежде всего, содержанием игры. Различие в отношениях между игроками разрешает выделить две основные группы – некомандные и командные игры, которые дополняются небольшой группой переходных игр. Некомандные игры можно поделить на игры с ведущим и без ведущего.</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Таким образом, подвижные игры имеют большую роль в воспитании сознательной дисциплины у детей, которая является непременным условием каждой коллективной игры. Организованное проведение игры во многом зависит от того, как дети усвоили ее правила. В процессе игр у детей формируются понятия о нормах общественного поведения, воспитываются определенные культурные привычки. Однако игра приносит пользу только тогда, когда учитель хорошо владеет педагогическими задачами, которые решаются во время игры. Большинство подвижных игр имеет широкий возрастной диапазон, они доступны детям разных возрастов.</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Важное условие успешности игровой деятельности –</w:t>
      </w:r>
      <w:r w:rsidRPr="00E30883">
        <w:rPr>
          <w:rFonts w:ascii="Times New Roman" w:eastAsia="Times New Roman" w:hAnsi="Times New Roman"/>
          <w:color w:val="333333"/>
          <w:lang w:eastAsia="ru-RU"/>
        </w:rPr>
        <w:t>доступность, понимание</w:t>
      </w:r>
      <w:r w:rsidRPr="00394BC9">
        <w:rPr>
          <w:rFonts w:ascii="Times New Roman" w:eastAsia="Times New Roman" w:hAnsi="Times New Roman"/>
          <w:color w:val="333333"/>
          <w:lang w:eastAsia="ru-RU"/>
        </w:rPr>
        <w:t xml:space="preserve"> содержания и правил игры. Объяснение их можно дополнить показом отдельных приемов и действий. Обучение детей целесообразно начинать с простых некомандных игр, потом перейти к переходным и завершить сложными – командными. К более сложным играм следует переходить своевременно, пока ученики не утратили заинтересованности к изучению.</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Таким образом, эффективность проведения игры зависит от адекватности решения таких организационных факторов, как:</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 xml:space="preserve">– умение доходчиво и интересно объяснять </w:t>
      </w:r>
      <w:proofErr w:type="gramStart"/>
      <w:r w:rsidRPr="00394BC9">
        <w:rPr>
          <w:rFonts w:ascii="Times New Roman" w:eastAsia="Times New Roman" w:hAnsi="Times New Roman"/>
          <w:color w:val="333333"/>
          <w:lang w:eastAsia="ru-RU"/>
        </w:rPr>
        <w:t>игру;</w:t>
      </w:r>
      <w:r w:rsidRPr="00394BC9">
        <w:rPr>
          <w:rFonts w:ascii="Times New Roman" w:eastAsia="Times New Roman" w:hAnsi="Times New Roman"/>
          <w:color w:val="333333"/>
          <w:lang w:eastAsia="ru-RU"/>
        </w:rPr>
        <w:br/>
        <w:t>–</w:t>
      </w:r>
      <w:proofErr w:type="gramEnd"/>
      <w:r w:rsidRPr="00394BC9">
        <w:rPr>
          <w:rFonts w:ascii="Times New Roman" w:eastAsia="Times New Roman" w:hAnsi="Times New Roman"/>
          <w:color w:val="333333"/>
          <w:lang w:eastAsia="ru-RU"/>
        </w:rPr>
        <w:t xml:space="preserve"> размещение игроков во время ее проведения;</w:t>
      </w:r>
      <w:r w:rsidRPr="00394BC9">
        <w:rPr>
          <w:rFonts w:ascii="Times New Roman" w:eastAsia="Times New Roman" w:hAnsi="Times New Roman"/>
          <w:color w:val="333333"/>
          <w:lang w:eastAsia="ru-RU"/>
        </w:rPr>
        <w:br/>
        <w:t>– определение ведущих;</w:t>
      </w:r>
      <w:r w:rsidRPr="00394BC9">
        <w:rPr>
          <w:rFonts w:ascii="Times New Roman" w:eastAsia="Times New Roman" w:hAnsi="Times New Roman"/>
          <w:color w:val="333333"/>
          <w:lang w:eastAsia="ru-RU"/>
        </w:rPr>
        <w:br/>
        <w:t>– распределение на команды;</w:t>
      </w:r>
      <w:r w:rsidRPr="00394BC9">
        <w:rPr>
          <w:rFonts w:ascii="Times New Roman" w:eastAsia="Times New Roman" w:hAnsi="Times New Roman"/>
          <w:color w:val="333333"/>
          <w:lang w:eastAsia="ru-RU"/>
        </w:rPr>
        <w:br/>
        <w:t>– определение помощников и судей;</w:t>
      </w:r>
      <w:r w:rsidRPr="00394BC9">
        <w:rPr>
          <w:rFonts w:ascii="Times New Roman" w:eastAsia="Times New Roman" w:hAnsi="Times New Roman"/>
          <w:color w:val="333333"/>
          <w:lang w:eastAsia="ru-RU"/>
        </w:rPr>
        <w:br/>
        <w:t>– руководство процессом игры;</w:t>
      </w:r>
      <w:r w:rsidRPr="00394BC9">
        <w:rPr>
          <w:rFonts w:ascii="Times New Roman" w:eastAsia="Times New Roman" w:hAnsi="Times New Roman"/>
          <w:color w:val="333333"/>
          <w:lang w:eastAsia="ru-RU"/>
        </w:rPr>
        <w:br/>
        <w:t>– дозиров</w:t>
      </w:r>
      <w:r w:rsidR="00E30883" w:rsidRPr="00E30883">
        <w:rPr>
          <w:rFonts w:ascii="Times New Roman" w:eastAsia="Times New Roman" w:hAnsi="Times New Roman"/>
          <w:color w:val="333333"/>
          <w:lang w:eastAsia="ru-RU"/>
        </w:rPr>
        <w:t>ание нагрузок;</w:t>
      </w:r>
      <w:r w:rsidR="00E30883" w:rsidRPr="00E30883">
        <w:rPr>
          <w:rFonts w:ascii="Times New Roman" w:eastAsia="Times New Roman" w:hAnsi="Times New Roman"/>
          <w:color w:val="333333"/>
          <w:lang w:eastAsia="ru-RU"/>
        </w:rPr>
        <w:br/>
        <w:t>– окончание игры</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 xml:space="preserve">Роли ведущего могут быть разнообразные и оказывать содействие формированию организаторских привычек и активности. В командных играх и эстафетах соревнуются между собой две большие </w:t>
      </w:r>
      <w:r w:rsidRPr="00394BC9">
        <w:rPr>
          <w:rFonts w:ascii="Times New Roman" w:eastAsia="Times New Roman" w:hAnsi="Times New Roman"/>
          <w:color w:val="333333"/>
          <w:lang w:eastAsia="ru-RU"/>
        </w:rPr>
        <w:lastRenderedPageBreak/>
        <w:t>команды, а распределение игроков на команды может осуществляться учителем одним из следующих способов:</w:t>
      </w:r>
    </w:p>
    <w:p w:rsidR="00E30883" w:rsidRPr="00E30883"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 с помощью расчета;</w:t>
      </w:r>
    </w:p>
    <w:p w:rsidR="00E30883"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 xml:space="preserve">– по указанию </w:t>
      </w:r>
      <w:r w:rsidR="00E30883" w:rsidRPr="00394BC9">
        <w:rPr>
          <w:rFonts w:ascii="Times New Roman" w:eastAsia="Times New Roman" w:hAnsi="Times New Roman"/>
          <w:color w:val="333333"/>
          <w:lang w:eastAsia="ru-RU"/>
        </w:rPr>
        <w:t xml:space="preserve">руководителя; </w:t>
      </w:r>
    </w:p>
    <w:p w:rsidR="00394BC9" w:rsidRPr="00394BC9" w:rsidRDefault="00E30883"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w:t>
      </w:r>
      <w:r w:rsidR="00394BC9" w:rsidRPr="00394BC9">
        <w:rPr>
          <w:rFonts w:ascii="Times New Roman" w:eastAsia="Times New Roman" w:hAnsi="Times New Roman"/>
          <w:color w:val="333333"/>
          <w:lang w:eastAsia="ru-RU"/>
        </w:rPr>
        <w:t xml:space="preserve"> по выбору капитанов, которые поочередно добирают себе игроков.</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Руководство игрой, бесспорно, тяжелейший и вместе с тем р</w:t>
      </w:r>
      <w:r w:rsidR="00E30883" w:rsidRPr="00E30883">
        <w:rPr>
          <w:rFonts w:ascii="Times New Roman" w:eastAsia="Times New Roman" w:hAnsi="Times New Roman"/>
          <w:color w:val="333333"/>
          <w:lang w:eastAsia="ru-RU"/>
        </w:rPr>
        <w:t>ешающий момент в работе воспитателя</w:t>
      </w:r>
      <w:r w:rsidRPr="00394BC9">
        <w:rPr>
          <w:rFonts w:ascii="Times New Roman" w:eastAsia="Times New Roman" w:hAnsi="Times New Roman"/>
          <w:color w:val="333333"/>
          <w:lang w:eastAsia="ru-RU"/>
        </w:rPr>
        <w:t xml:space="preserve">, </w:t>
      </w:r>
      <w:proofErr w:type="gramStart"/>
      <w:r w:rsidR="00E30883">
        <w:rPr>
          <w:rFonts w:ascii="Times New Roman" w:eastAsia="Times New Roman" w:hAnsi="Times New Roman"/>
          <w:color w:val="333333"/>
          <w:lang w:eastAsia="ru-RU"/>
        </w:rPr>
        <w:t>так</w:t>
      </w:r>
      <w:proofErr w:type="gramEnd"/>
      <w:r w:rsidRPr="00394BC9">
        <w:rPr>
          <w:rFonts w:ascii="Times New Roman" w:eastAsia="Times New Roman" w:hAnsi="Times New Roman"/>
          <w:color w:val="333333"/>
          <w:lang w:eastAsia="ru-RU"/>
        </w:rPr>
        <w:t xml:space="preserve"> как только это может обеспечить достижение запланированного педагогического результата. Руководство игрой включает несколько обязательных элементов:</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 н</w:t>
      </w:r>
      <w:r w:rsidR="00E30883" w:rsidRPr="00E30883">
        <w:rPr>
          <w:rFonts w:ascii="Times New Roman" w:eastAsia="Times New Roman" w:hAnsi="Times New Roman"/>
          <w:color w:val="333333"/>
          <w:lang w:eastAsia="ru-RU"/>
        </w:rPr>
        <w:t xml:space="preserve">аблюдение за действиями </w:t>
      </w:r>
      <w:proofErr w:type="gramStart"/>
      <w:r w:rsidR="00E30883" w:rsidRPr="00E30883">
        <w:rPr>
          <w:rFonts w:ascii="Times New Roman" w:eastAsia="Times New Roman" w:hAnsi="Times New Roman"/>
          <w:color w:val="333333"/>
          <w:lang w:eastAsia="ru-RU"/>
        </w:rPr>
        <w:t>играющих</w:t>
      </w:r>
      <w:r w:rsidRPr="00394BC9">
        <w:rPr>
          <w:rFonts w:ascii="Times New Roman" w:eastAsia="Times New Roman" w:hAnsi="Times New Roman"/>
          <w:color w:val="333333"/>
          <w:lang w:eastAsia="ru-RU"/>
        </w:rPr>
        <w:t>;</w:t>
      </w:r>
      <w:r w:rsidRPr="00394BC9">
        <w:rPr>
          <w:rFonts w:ascii="Times New Roman" w:eastAsia="Times New Roman" w:hAnsi="Times New Roman"/>
          <w:color w:val="333333"/>
          <w:lang w:eastAsia="ru-RU"/>
        </w:rPr>
        <w:br/>
        <w:t>–</w:t>
      </w:r>
      <w:proofErr w:type="gramEnd"/>
      <w:r w:rsidRPr="00394BC9">
        <w:rPr>
          <w:rFonts w:ascii="Times New Roman" w:eastAsia="Times New Roman" w:hAnsi="Times New Roman"/>
          <w:color w:val="333333"/>
          <w:lang w:eastAsia="ru-RU"/>
        </w:rPr>
        <w:t xml:space="preserve"> устранение ошибок;</w:t>
      </w:r>
      <w:r w:rsidRPr="00394BC9">
        <w:rPr>
          <w:rFonts w:ascii="Times New Roman" w:eastAsia="Times New Roman" w:hAnsi="Times New Roman"/>
          <w:color w:val="333333"/>
          <w:lang w:eastAsia="ru-RU"/>
        </w:rPr>
        <w:br/>
        <w:t>– коллективных приемов;</w:t>
      </w:r>
      <w:r w:rsidRPr="00394BC9">
        <w:rPr>
          <w:rFonts w:ascii="Times New Roman" w:eastAsia="Times New Roman" w:hAnsi="Times New Roman"/>
          <w:color w:val="333333"/>
          <w:lang w:eastAsia="ru-RU"/>
        </w:rPr>
        <w:br/>
        <w:t>– пресечение проявлений индивидуализма, грубого отношения к игрокам;</w:t>
      </w:r>
      <w:r w:rsidRPr="00394BC9">
        <w:rPr>
          <w:rFonts w:ascii="Times New Roman" w:eastAsia="Times New Roman" w:hAnsi="Times New Roman"/>
          <w:color w:val="333333"/>
          <w:lang w:eastAsia="ru-RU"/>
        </w:rPr>
        <w:br/>
        <w:t>– регулировка нагрузок;</w:t>
      </w:r>
      <w:r w:rsidRPr="00394BC9">
        <w:rPr>
          <w:rFonts w:ascii="Times New Roman" w:eastAsia="Times New Roman" w:hAnsi="Times New Roman"/>
          <w:color w:val="333333"/>
          <w:lang w:eastAsia="ru-RU"/>
        </w:rPr>
        <w:br/>
        <w:t>– стимулирование необходимого уровня эмоциональной активности на протяжении всей</w:t>
      </w:r>
      <w:r w:rsidRPr="00394BC9">
        <w:rPr>
          <w:rFonts w:ascii="Times New Roman" w:eastAsia="Times New Roman" w:hAnsi="Times New Roman"/>
          <w:color w:val="333333"/>
          <w:lang w:eastAsia="ru-RU"/>
        </w:rPr>
        <w:br/>
        <w:t>игры.</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Направляя игровую деятельность, учитель помогает выбрать способ решения игровой задачи, добиваясь самостоятельности и творческой активности игроков. В отдельных случаях он может включиться в игру сам, демонстрируя, как лучше действовать в той или другой ситуации. Важно своевременно исправлять ошибки. Объяснять ошибку нужно сжато, демонстрируя правильные действия. Если этих приемов недостаточно, применять специальные упражнения, в отдельности анализируя ту или другую ситуацию.</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Ответственный момент в руководстве подвижными играми – дозирование физической нагрузки. Игровая деятельность своей эмоциональностью захватывает детей, и они не ощущают усталости. Во избежание переутомления учеников необходимо своевременно прекратить игру или изменить ее интенсивность.</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Регулируя физическую нагрузку в игре, учитель может использовать разнообразные приемы: уменьшать или увеличивать время, отведенное на игру, изменять количество повторений игры. Окончание игры должно быть своевременным. Преждевременное или внезапное окончание игры вызовет неудовольствие учен</w:t>
      </w:r>
      <w:r w:rsidR="00E30883" w:rsidRPr="00E30883">
        <w:rPr>
          <w:rFonts w:ascii="Times New Roman" w:eastAsia="Times New Roman" w:hAnsi="Times New Roman"/>
          <w:color w:val="333333"/>
          <w:lang w:eastAsia="ru-RU"/>
        </w:rPr>
        <w:t>иков. Во избежание этого организатор</w:t>
      </w:r>
      <w:r w:rsidRPr="00394BC9">
        <w:rPr>
          <w:rFonts w:ascii="Times New Roman" w:eastAsia="Times New Roman" w:hAnsi="Times New Roman"/>
          <w:color w:val="333333"/>
          <w:lang w:eastAsia="ru-RU"/>
        </w:rPr>
        <w:t xml:space="preserve"> должен уложиться   вовремя, отведенное для игры. После окончания игры </w:t>
      </w:r>
      <w:r w:rsidR="00E30883" w:rsidRPr="00E30883">
        <w:rPr>
          <w:rFonts w:ascii="Times New Roman" w:eastAsia="Times New Roman" w:hAnsi="Times New Roman"/>
          <w:color w:val="333333"/>
          <w:lang w:eastAsia="ru-RU"/>
        </w:rPr>
        <w:t>необходимо подвести</w:t>
      </w:r>
      <w:r w:rsidRPr="00394BC9">
        <w:rPr>
          <w:rFonts w:ascii="Times New Roman" w:eastAsia="Times New Roman" w:hAnsi="Times New Roman"/>
          <w:color w:val="333333"/>
          <w:lang w:eastAsia="ru-RU"/>
        </w:rPr>
        <w:t xml:space="preserve"> итог. При сообщении результатов следует указать командам и отдельным игрокам на допущенные ошибки и отрицательные и положительные моменты в их поведении.</w:t>
      </w:r>
    </w:p>
    <w:p w:rsidR="00394BC9" w:rsidRPr="00394BC9" w:rsidRDefault="00E30883" w:rsidP="00E30883">
      <w:pPr>
        <w:shd w:val="clear" w:color="auto" w:fill="FFFFFF"/>
        <w:spacing w:after="135"/>
        <w:ind w:left="227"/>
        <w:rPr>
          <w:rFonts w:ascii="Times New Roman" w:eastAsia="Times New Roman" w:hAnsi="Times New Roman"/>
          <w:color w:val="333333"/>
          <w:lang w:eastAsia="ru-RU"/>
        </w:rPr>
      </w:pPr>
      <w:r w:rsidRPr="00E30883">
        <w:rPr>
          <w:rFonts w:ascii="Times New Roman" w:eastAsia="Times New Roman" w:hAnsi="Times New Roman"/>
          <w:color w:val="333333"/>
          <w:lang w:eastAsia="ru-RU"/>
        </w:rPr>
        <w:t>В школе нужно</w:t>
      </w:r>
      <w:r w:rsidR="00394BC9" w:rsidRPr="00394BC9">
        <w:rPr>
          <w:rFonts w:ascii="Times New Roman" w:eastAsia="Times New Roman" w:hAnsi="Times New Roman"/>
          <w:color w:val="333333"/>
          <w:lang w:eastAsia="ru-RU"/>
        </w:rPr>
        <w:t xml:space="preserve"> помнить, что дети младшего школьного возраста отличаются особой подвижностью и постоянной потребностью к движению. Однако при выборе игр нужно помнить, что организм младших школьников не готов к перенесению длительных напряжений. Их силы быстро истощаются и довольно быстро восстанавливаются. Поэтому игры не должны быть слишком длинными; обязательно нужно делать паузы для отдыха.</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Дети 7-9 лет (учащиеся 1-3-х классов) владеют всеми видами естественных движений (ходьба, бег, прыжки, метание) ещё не достаточно совершенно, поэтому подвижные игры, связанны с естественными движениями, должны занимать у них большое место. Надо помнить, что овладение навыками и умениями в этом возрасте более эффективно проводить на уровне непроизвольного запоминания (в частности в игре), чем произвольно.</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Первые 2 года обучения в школе в связи с образным мышлением у детей большое место занимают игры сюжетные, которые способствуют удовлетворению творческого воображения детей, их выдумке и творчества. Надо учесть, что дети этого возраста уже умеют читать и писать, что значительно расширяет их умственный кругозор. Например, игры, "Гуси-лебеди", "Два мороза", "Совушка". В этот период в играх воспитывается основа поведения, умения выполнять правила общественного порядка. В коллективных играх воспитывается простейшее представления о нормах поведения!</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lastRenderedPageBreak/>
        <w:t>Подводя итог, можно сказать, что подвижные игры имеют большое значение в жизни ребенка младшего школьного возраста.</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 xml:space="preserve">В процессе игры у детей формируются понятия о нормах общественного поведения, а также воспитываются определенные культурные </w:t>
      </w:r>
      <w:bookmarkStart w:id="0" w:name="_GoBack"/>
      <w:bookmarkEnd w:id="0"/>
      <w:r w:rsidR="00E30883" w:rsidRPr="00394BC9">
        <w:rPr>
          <w:rFonts w:ascii="Times New Roman" w:eastAsia="Times New Roman" w:hAnsi="Times New Roman"/>
          <w:color w:val="333333"/>
          <w:lang w:eastAsia="ru-RU"/>
        </w:rPr>
        <w:t>навыки.</w:t>
      </w:r>
      <w:r w:rsidRPr="00394BC9">
        <w:rPr>
          <w:rFonts w:ascii="Times New Roman" w:eastAsia="Times New Roman" w:hAnsi="Times New Roman"/>
          <w:color w:val="333333"/>
          <w:lang w:eastAsia="ru-RU"/>
        </w:rPr>
        <w:t xml:space="preserve"> Благодаря подвижным играм дети, могут добиться желаемых результатов на тренировках и соревнованиях, ведь развиваются не только моральные и психологические качества, но и физические.</w:t>
      </w:r>
    </w:p>
    <w:p w:rsidR="00394BC9" w:rsidRPr="00394BC9" w:rsidRDefault="00394BC9" w:rsidP="00E30883">
      <w:pPr>
        <w:shd w:val="clear" w:color="auto" w:fill="FFFFFF"/>
        <w:spacing w:after="135"/>
        <w:ind w:left="227"/>
        <w:rPr>
          <w:rFonts w:ascii="Times New Roman" w:eastAsia="Times New Roman" w:hAnsi="Times New Roman"/>
          <w:color w:val="333333"/>
          <w:lang w:eastAsia="ru-RU"/>
        </w:rPr>
      </w:pPr>
      <w:r w:rsidRPr="00394BC9">
        <w:rPr>
          <w:rFonts w:ascii="Times New Roman" w:eastAsia="Times New Roman" w:hAnsi="Times New Roman"/>
          <w:color w:val="333333"/>
          <w:lang w:eastAsia="ru-RU"/>
        </w:rPr>
        <w:t>Играйте вместе с детьми, получайте наслаждение от игр вместе с детьми, радуйтесь их успехам!</w:t>
      </w:r>
    </w:p>
    <w:p w:rsidR="00BC6AE9" w:rsidRPr="00E30883" w:rsidRDefault="00BC6AE9" w:rsidP="00E30883">
      <w:pPr>
        <w:ind w:left="227"/>
        <w:rPr>
          <w:rFonts w:ascii="Times New Roman" w:hAnsi="Times New Roman"/>
        </w:rPr>
      </w:pPr>
    </w:p>
    <w:sectPr w:rsidR="00BC6AE9" w:rsidRPr="00E30883" w:rsidSect="00CD72D7">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C9"/>
    <w:rsid w:val="0008788E"/>
    <w:rsid w:val="00174D52"/>
    <w:rsid w:val="0024613D"/>
    <w:rsid w:val="00394BC9"/>
    <w:rsid w:val="004D7A68"/>
    <w:rsid w:val="00A55FF4"/>
    <w:rsid w:val="00A57A54"/>
    <w:rsid w:val="00B5620B"/>
    <w:rsid w:val="00BC6AE9"/>
    <w:rsid w:val="00BE4096"/>
    <w:rsid w:val="00CA23E3"/>
    <w:rsid w:val="00CD72D7"/>
    <w:rsid w:val="00D00626"/>
    <w:rsid w:val="00D23A26"/>
    <w:rsid w:val="00D41B94"/>
    <w:rsid w:val="00E005F6"/>
    <w:rsid w:val="00E30883"/>
    <w:rsid w:val="00E95191"/>
    <w:rsid w:val="00EC100E"/>
    <w:rsid w:val="00FF3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5E40D-0280-4C53-94DC-294B2EF7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13D"/>
    <w:rPr>
      <w:sz w:val="24"/>
      <w:szCs w:val="24"/>
    </w:rPr>
  </w:style>
  <w:style w:type="paragraph" w:styleId="1">
    <w:name w:val="heading 1"/>
    <w:basedOn w:val="a"/>
    <w:next w:val="a"/>
    <w:link w:val="10"/>
    <w:uiPriority w:val="9"/>
    <w:qFormat/>
    <w:rsid w:val="0024613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4613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4613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4613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4613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4613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4613D"/>
    <w:pPr>
      <w:spacing w:before="240" w:after="60"/>
      <w:outlineLvl w:val="6"/>
    </w:pPr>
    <w:rPr>
      <w:rFonts w:cstheme="majorBidi"/>
    </w:rPr>
  </w:style>
  <w:style w:type="paragraph" w:styleId="8">
    <w:name w:val="heading 8"/>
    <w:basedOn w:val="a"/>
    <w:next w:val="a"/>
    <w:link w:val="80"/>
    <w:uiPriority w:val="9"/>
    <w:semiHidden/>
    <w:unhideWhenUsed/>
    <w:qFormat/>
    <w:rsid w:val="0024613D"/>
    <w:pPr>
      <w:spacing w:before="240" w:after="60"/>
      <w:outlineLvl w:val="7"/>
    </w:pPr>
    <w:rPr>
      <w:rFonts w:cstheme="majorBidi"/>
      <w:i/>
      <w:iCs/>
    </w:rPr>
  </w:style>
  <w:style w:type="paragraph" w:styleId="9">
    <w:name w:val="heading 9"/>
    <w:basedOn w:val="a"/>
    <w:next w:val="a"/>
    <w:link w:val="90"/>
    <w:uiPriority w:val="9"/>
    <w:semiHidden/>
    <w:unhideWhenUsed/>
    <w:qFormat/>
    <w:rsid w:val="0024613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13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4613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4613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4613D"/>
    <w:rPr>
      <w:rFonts w:cstheme="majorBidi"/>
      <w:b/>
      <w:bCs/>
      <w:sz w:val="28"/>
      <w:szCs w:val="28"/>
    </w:rPr>
  </w:style>
  <w:style w:type="character" w:customStyle="1" w:styleId="50">
    <w:name w:val="Заголовок 5 Знак"/>
    <w:basedOn w:val="a0"/>
    <w:link w:val="5"/>
    <w:uiPriority w:val="9"/>
    <w:semiHidden/>
    <w:rsid w:val="0024613D"/>
    <w:rPr>
      <w:rFonts w:cstheme="majorBidi"/>
      <w:b/>
      <w:bCs/>
      <w:i/>
      <w:iCs/>
      <w:sz w:val="26"/>
      <w:szCs w:val="26"/>
    </w:rPr>
  </w:style>
  <w:style w:type="character" w:customStyle="1" w:styleId="60">
    <w:name w:val="Заголовок 6 Знак"/>
    <w:basedOn w:val="a0"/>
    <w:link w:val="6"/>
    <w:uiPriority w:val="9"/>
    <w:semiHidden/>
    <w:rsid w:val="0024613D"/>
    <w:rPr>
      <w:rFonts w:cstheme="majorBidi"/>
      <w:b/>
      <w:bCs/>
    </w:rPr>
  </w:style>
  <w:style w:type="character" w:customStyle="1" w:styleId="70">
    <w:name w:val="Заголовок 7 Знак"/>
    <w:basedOn w:val="a0"/>
    <w:link w:val="7"/>
    <w:uiPriority w:val="9"/>
    <w:semiHidden/>
    <w:rsid w:val="0024613D"/>
    <w:rPr>
      <w:rFonts w:cstheme="majorBidi"/>
      <w:sz w:val="24"/>
      <w:szCs w:val="24"/>
    </w:rPr>
  </w:style>
  <w:style w:type="character" w:customStyle="1" w:styleId="80">
    <w:name w:val="Заголовок 8 Знак"/>
    <w:basedOn w:val="a0"/>
    <w:link w:val="8"/>
    <w:uiPriority w:val="9"/>
    <w:semiHidden/>
    <w:rsid w:val="0024613D"/>
    <w:rPr>
      <w:rFonts w:cstheme="majorBidi"/>
      <w:i/>
      <w:iCs/>
      <w:sz w:val="24"/>
      <w:szCs w:val="24"/>
    </w:rPr>
  </w:style>
  <w:style w:type="character" w:customStyle="1" w:styleId="90">
    <w:name w:val="Заголовок 9 Знак"/>
    <w:basedOn w:val="a0"/>
    <w:link w:val="9"/>
    <w:uiPriority w:val="9"/>
    <w:semiHidden/>
    <w:rsid w:val="0024613D"/>
    <w:rPr>
      <w:rFonts w:asciiTheme="majorHAnsi" w:eastAsiaTheme="majorEastAsia" w:hAnsiTheme="majorHAnsi" w:cstheme="majorBidi"/>
    </w:rPr>
  </w:style>
  <w:style w:type="paragraph" w:styleId="a3">
    <w:name w:val="Title"/>
    <w:basedOn w:val="a"/>
    <w:next w:val="a"/>
    <w:link w:val="a4"/>
    <w:uiPriority w:val="10"/>
    <w:qFormat/>
    <w:rsid w:val="0024613D"/>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4613D"/>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4613D"/>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4613D"/>
    <w:rPr>
      <w:rFonts w:asciiTheme="majorHAnsi" w:eastAsiaTheme="majorEastAsia" w:hAnsiTheme="majorHAnsi" w:cstheme="majorBidi"/>
      <w:sz w:val="24"/>
      <w:szCs w:val="24"/>
    </w:rPr>
  </w:style>
  <w:style w:type="character" w:styleId="a7">
    <w:name w:val="Strong"/>
    <w:basedOn w:val="a0"/>
    <w:uiPriority w:val="22"/>
    <w:qFormat/>
    <w:rsid w:val="0024613D"/>
    <w:rPr>
      <w:b/>
      <w:bCs/>
    </w:rPr>
  </w:style>
  <w:style w:type="character" w:styleId="a8">
    <w:name w:val="Emphasis"/>
    <w:basedOn w:val="a0"/>
    <w:uiPriority w:val="20"/>
    <w:qFormat/>
    <w:rsid w:val="0024613D"/>
    <w:rPr>
      <w:rFonts w:asciiTheme="minorHAnsi" w:hAnsiTheme="minorHAnsi"/>
      <w:b/>
      <w:i/>
      <w:iCs/>
    </w:rPr>
  </w:style>
  <w:style w:type="paragraph" w:styleId="a9">
    <w:name w:val="No Spacing"/>
    <w:basedOn w:val="a"/>
    <w:uiPriority w:val="1"/>
    <w:qFormat/>
    <w:rsid w:val="0024613D"/>
    <w:rPr>
      <w:szCs w:val="32"/>
    </w:rPr>
  </w:style>
  <w:style w:type="paragraph" w:styleId="aa">
    <w:name w:val="List Paragraph"/>
    <w:basedOn w:val="a"/>
    <w:uiPriority w:val="34"/>
    <w:qFormat/>
    <w:rsid w:val="0024613D"/>
    <w:pPr>
      <w:ind w:left="720"/>
      <w:contextualSpacing/>
    </w:pPr>
  </w:style>
  <w:style w:type="paragraph" w:styleId="21">
    <w:name w:val="Quote"/>
    <w:basedOn w:val="a"/>
    <w:next w:val="a"/>
    <w:link w:val="22"/>
    <w:uiPriority w:val="29"/>
    <w:qFormat/>
    <w:rsid w:val="0024613D"/>
    <w:rPr>
      <w:i/>
    </w:rPr>
  </w:style>
  <w:style w:type="character" w:customStyle="1" w:styleId="22">
    <w:name w:val="Цитата 2 Знак"/>
    <w:basedOn w:val="a0"/>
    <w:link w:val="21"/>
    <w:uiPriority w:val="29"/>
    <w:rsid w:val="0024613D"/>
    <w:rPr>
      <w:i/>
      <w:sz w:val="24"/>
      <w:szCs w:val="24"/>
    </w:rPr>
  </w:style>
  <w:style w:type="paragraph" w:styleId="ab">
    <w:name w:val="Intense Quote"/>
    <w:basedOn w:val="a"/>
    <w:next w:val="a"/>
    <w:link w:val="ac"/>
    <w:uiPriority w:val="30"/>
    <w:qFormat/>
    <w:rsid w:val="0024613D"/>
    <w:pPr>
      <w:ind w:left="720" w:right="720"/>
    </w:pPr>
    <w:rPr>
      <w:rFonts w:cstheme="majorBidi"/>
      <w:b/>
      <w:i/>
      <w:szCs w:val="22"/>
    </w:rPr>
  </w:style>
  <w:style w:type="character" w:customStyle="1" w:styleId="ac">
    <w:name w:val="Выделенная цитата Знак"/>
    <w:basedOn w:val="a0"/>
    <w:link w:val="ab"/>
    <w:uiPriority w:val="30"/>
    <w:rsid w:val="0024613D"/>
    <w:rPr>
      <w:rFonts w:cstheme="majorBidi"/>
      <w:b/>
      <w:i/>
      <w:sz w:val="24"/>
    </w:rPr>
  </w:style>
  <w:style w:type="character" w:styleId="ad">
    <w:name w:val="Subtle Emphasis"/>
    <w:uiPriority w:val="19"/>
    <w:qFormat/>
    <w:rsid w:val="0024613D"/>
    <w:rPr>
      <w:i/>
      <w:color w:val="5A5A5A" w:themeColor="text1" w:themeTint="A5"/>
    </w:rPr>
  </w:style>
  <w:style w:type="character" w:styleId="ae">
    <w:name w:val="Intense Emphasis"/>
    <w:basedOn w:val="a0"/>
    <w:uiPriority w:val="21"/>
    <w:qFormat/>
    <w:rsid w:val="0024613D"/>
    <w:rPr>
      <w:b/>
      <w:i/>
      <w:sz w:val="24"/>
      <w:szCs w:val="24"/>
      <w:u w:val="single"/>
    </w:rPr>
  </w:style>
  <w:style w:type="character" w:styleId="af">
    <w:name w:val="Subtle Reference"/>
    <w:basedOn w:val="a0"/>
    <w:uiPriority w:val="31"/>
    <w:qFormat/>
    <w:rsid w:val="0024613D"/>
    <w:rPr>
      <w:sz w:val="24"/>
      <w:szCs w:val="24"/>
      <w:u w:val="single"/>
    </w:rPr>
  </w:style>
  <w:style w:type="character" w:styleId="af0">
    <w:name w:val="Intense Reference"/>
    <w:basedOn w:val="a0"/>
    <w:uiPriority w:val="32"/>
    <w:qFormat/>
    <w:rsid w:val="0024613D"/>
    <w:rPr>
      <w:b/>
      <w:sz w:val="24"/>
      <w:u w:val="single"/>
    </w:rPr>
  </w:style>
  <w:style w:type="character" w:styleId="af1">
    <w:name w:val="Book Title"/>
    <w:basedOn w:val="a0"/>
    <w:uiPriority w:val="33"/>
    <w:qFormat/>
    <w:rsid w:val="0024613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4613D"/>
    <w:pPr>
      <w:outlineLvl w:val="9"/>
    </w:pPr>
  </w:style>
  <w:style w:type="paragraph" w:customStyle="1" w:styleId="c0">
    <w:name w:val="c0"/>
    <w:basedOn w:val="a"/>
    <w:rsid w:val="00394BC9"/>
    <w:pPr>
      <w:spacing w:before="100" w:beforeAutospacing="1" w:after="100" w:afterAutospacing="1"/>
    </w:pPr>
    <w:rPr>
      <w:rFonts w:ascii="Times New Roman" w:eastAsia="Times New Roman" w:hAnsi="Times New Roman"/>
      <w:lang w:eastAsia="ru-RU"/>
    </w:rPr>
  </w:style>
  <w:style w:type="character" w:customStyle="1" w:styleId="c1">
    <w:name w:val="c1"/>
    <w:basedOn w:val="a0"/>
    <w:rsid w:val="00394BC9"/>
  </w:style>
  <w:style w:type="paragraph" w:customStyle="1" w:styleId="c3">
    <w:name w:val="c3"/>
    <w:basedOn w:val="a"/>
    <w:rsid w:val="00394BC9"/>
    <w:pPr>
      <w:spacing w:before="100" w:beforeAutospacing="1" w:after="100" w:afterAutospacing="1"/>
    </w:pPr>
    <w:rPr>
      <w:rFonts w:ascii="Times New Roman" w:eastAsia="Times New Roman" w:hAnsi="Times New Roman"/>
      <w:lang w:eastAsia="ru-RU"/>
    </w:rPr>
  </w:style>
  <w:style w:type="paragraph" w:customStyle="1" w:styleId="c8">
    <w:name w:val="c8"/>
    <w:basedOn w:val="a"/>
    <w:rsid w:val="00394BC9"/>
    <w:pPr>
      <w:spacing w:before="100" w:beforeAutospacing="1" w:after="100" w:afterAutospacing="1"/>
    </w:pPr>
    <w:rPr>
      <w:rFonts w:ascii="Times New Roman" w:eastAsia="Times New Roman" w:hAnsi="Times New Roman"/>
      <w:lang w:eastAsia="ru-RU"/>
    </w:rPr>
  </w:style>
  <w:style w:type="character" w:customStyle="1" w:styleId="c5">
    <w:name w:val="c5"/>
    <w:basedOn w:val="a0"/>
    <w:rsid w:val="00394BC9"/>
  </w:style>
  <w:style w:type="paragraph" w:customStyle="1" w:styleId="c10">
    <w:name w:val="c10"/>
    <w:basedOn w:val="a"/>
    <w:rsid w:val="00394BC9"/>
    <w:pPr>
      <w:spacing w:before="100" w:beforeAutospacing="1" w:after="100" w:afterAutospacing="1"/>
    </w:pPr>
    <w:rPr>
      <w:rFonts w:ascii="Times New Roman" w:eastAsia="Times New Roman" w:hAnsi="Times New Roman"/>
      <w:lang w:eastAsia="ru-RU"/>
    </w:rPr>
  </w:style>
  <w:style w:type="character" w:customStyle="1" w:styleId="c9">
    <w:name w:val="c9"/>
    <w:basedOn w:val="a0"/>
    <w:rsid w:val="0039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77601">
      <w:bodyDiv w:val="1"/>
      <w:marLeft w:val="0"/>
      <w:marRight w:val="0"/>
      <w:marTop w:val="0"/>
      <w:marBottom w:val="0"/>
      <w:divBdr>
        <w:top w:val="none" w:sz="0" w:space="0" w:color="auto"/>
        <w:left w:val="none" w:sz="0" w:space="0" w:color="auto"/>
        <w:bottom w:val="none" w:sz="0" w:space="0" w:color="auto"/>
        <w:right w:val="none" w:sz="0" w:space="0" w:color="auto"/>
      </w:divBdr>
      <w:divsChild>
        <w:div w:id="28378016">
          <w:marLeft w:val="0"/>
          <w:marRight w:val="0"/>
          <w:marTop w:val="0"/>
          <w:marBottom w:val="0"/>
          <w:divBdr>
            <w:top w:val="none" w:sz="0" w:space="0" w:color="auto"/>
            <w:left w:val="none" w:sz="0" w:space="0" w:color="auto"/>
            <w:bottom w:val="none" w:sz="0" w:space="0" w:color="auto"/>
            <w:right w:val="none" w:sz="0" w:space="0" w:color="auto"/>
          </w:divBdr>
        </w:div>
      </w:divsChild>
    </w:div>
    <w:div w:id="91416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1666</Words>
  <Characters>9500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2024-09-22T12:07:00Z</dcterms:created>
  <dcterms:modified xsi:type="dcterms:W3CDTF">2024-09-22T12:26:00Z</dcterms:modified>
</cp:coreProperties>
</file>