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D07" w:rsidRPr="00B50D07" w:rsidRDefault="00B50D07" w:rsidP="00B938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D07">
        <w:rPr>
          <w:rFonts w:ascii="Times New Roman" w:hAnsi="Times New Roman" w:cs="Times New Roman"/>
          <w:b/>
          <w:sz w:val="28"/>
          <w:szCs w:val="28"/>
        </w:rPr>
        <w:t>Методическая разработка НОД</w:t>
      </w:r>
    </w:p>
    <w:p w:rsidR="00B50D07" w:rsidRPr="00B50D07" w:rsidRDefault="00B50D07" w:rsidP="00B938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D07">
        <w:rPr>
          <w:rFonts w:ascii="Times New Roman" w:hAnsi="Times New Roman" w:cs="Times New Roman"/>
          <w:b/>
          <w:sz w:val="28"/>
          <w:szCs w:val="28"/>
        </w:rPr>
        <w:t>по развитию познавательного интереса у детей старшего дошкольного возраста</w:t>
      </w:r>
    </w:p>
    <w:p w:rsidR="00B50D07" w:rsidRPr="00B50D07" w:rsidRDefault="00B50D07" w:rsidP="00B938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D07">
        <w:rPr>
          <w:rFonts w:ascii="Times New Roman" w:hAnsi="Times New Roman" w:cs="Times New Roman"/>
          <w:b/>
          <w:sz w:val="28"/>
          <w:szCs w:val="28"/>
        </w:rPr>
        <w:t>«Среда обитания»</w:t>
      </w:r>
    </w:p>
    <w:p w:rsidR="00464673" w:rsidRDefault="00B50D07" w:rsidP="00B938C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0D07">
        <w:rPr>
          <w:rFonts w:ascii="Times New Roman" w:hAnsi="Times New Roman" w:cs="Times New Roman"/>
          <w:i/>
          <w:sz w:val="28"/>
          <w:szCs w:val="28"/>
        </w:rPr>
        <w:t xml:space="preserve">Федорова Александра Сергеевна, воспитатель, ГБДОУ детский сад №32 </w:t>
      </w:r>
      <w:proofErr w:type="spellStart"/>
      <w:r w:rsidRPr="00B50D07">
        <w:rPr>
          <w:rFonts w:ascii="Times New Roman" w:hAnsi="Times New Roman" w:cs="Times New Roman"/>
          <w:i/>
          <w:sz w:val="28"/>
          <w:szCs w:val="28"/>
        </w:rPr>
        <w:t>Петродворцового</w:t>
      </w:r>
      <w:proofErr w:type="spellEnd"/>
      <w:r w:rsidRPr="00B50D07">
        <w:rPr>
          <w:rFonts w:ascii="Times New Roman" w:hAnsi="Times New Roman" w:cs="Times New Roman"/>
          <w:i/>
          <w:sz w:val="28"/>
          <w:szCs w:val="28"/>
        </w:rPr>
        <w:t xml:space="preserve"> района Санкт-Петербурга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Старшие дошкольники, находящиеся в возрасте от пяти до шести лет, стоят на пороге удивительного путешествия - путешествия в мир знаний и открытий. В этом важном периоде их жизни формируется ключевой аспект их личности - познавательный интерес. Познавательный интерес представляет собой внутреннюю мотивацию к исследованию окружающего мира, погружению в новые знания и умения. Он является фундаментом для последующего обучения и развития, определяя не только успех в учебе, но и общий академический прогресс в будущем.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Почему развитие познавательного интереса важно?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Познавательный интерес представляет собой внутреннюю мотивацию учиться и исследовать окружающий мир. У старших дошкольников он начинает формироваться под воздействием различных стимулов, таких как любопытство, игра и общение с окружающими. Развитие познавательного интереса в этом возрасте имеет ключевое значение для стимулирования дальнейшего обучения и успешной социализации.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Основные составляющие формирования познавательного интереса у старших дошкольников: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- Игровая деятельность: для старших дошкольников игра является основным способом изучения мира. Она позволяет детям исследовать мир, экспериментировать с новыми идеями и развивать навыки решения проблем. Познавательные игры стимулируют интерес к учению и развивают логическое мышление у детей, позволяя им усваивать новые знания в игровой форме.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-Исследовательский подход: Возможность исследовать окружающую среду и задавать вопросы поощряет активное участие старших дошкольников в процессе обучения. Ответы на их вопросы стимулируют дальнейший интерес. мотивацию, любознательность и жажду знаний. Примеры методик исследовательского обучения, которые способствуют развитию познавательного интереса: наблюдения за природой, проведение экспериментов и исследование предметов и явлений.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 xml:space="preserve">- Визуальные и тактильные материалы: Использование разнообразных образовательных материалов, таких как книги, рисунки, конструкторы, раскрывает многообразие форм и </w:t>
      </w:r>
      <w:r w:rsidRPr="00B50D07">
        <w:rPr>
          <w:rFonts w:ascii="Times New Roman" w:hAnsi="Times New Roman" w:cs="Times New Roman"/>
          <w:sz w:val="24"/>
          <w:szCs w:val="24"/>
        </w:rPr>
        <w:lastRenderedPageBreak/>
        <w:t>текстур, что способствует более глубокому пониманию и усвоению информации, помогает детям визуализировать понятия и усваивать информацию с большей эффективностью.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- Позитивное обучающее окружение: важно создать атмосферу, где дети чувствуют себя комфортно и поддерживаемыми, где они могут свободно выражать свои мысли и идеи. Позитивная обратная связь и поощрение помогают укрепить познавательный интерес ребенка. Поощрение и поддержка со стороны взрослых стимулируют их к дальнейшему обучению.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- Развитие критического мышления: Стимулирование умения анализировать, сравнивать и делать выводы помогает старшим дошкольникам развивать критическое мышление и интеллектуальные способности, помогает детям анализировать информацию и делать обоснованные выводы. Методы развития критического мышления: игровые задания, головоломки и дискуссии способствуют развитию критического мышления у старших дошкольников.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Методики развития познавательного интереса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Исследовательские проекты: п</w:t>
      </w:r>
      <w:r w:rsidRPr="00B50D07">
        <w:rPr>
          <w:rFonts w:ascii="Times New Roman" w:hAnsi="Times New Roman" w:cs="Times New Roman"/>
          <w:sz w:val="24"/>
          <w:szCs w:val="24"/>
        </w:rPr>
        <w:t>редоставление возможности детям заниматься исследовательской деятельностью, осуществлять маленькие проекты на интересующие их темы, помогает им активно учиться и развивать познавательный интерес.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Интерактивные занятия: и</w:t>
      </w:r>
      <w:r w:rsidRPr="00B50D07">
        <w:rPr>
          <w:rFonts w:ascii="Times New Roman" w:hAnsi="Times New Roman" w:cs="Times New Roman"/>
          <w:sz w:val="24"/>
          <w:szCs w:val="24"/>
        </w:rPr>
        <w:t>спользование интерактивных методик обучения, таких как обсуждение, демонстрации и групповые проекты, способствует активной вовлеченности детей и стимулирует их интерес к учебе.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- Путешествия и экскурсии: помогают детям непосредственно познавать мир вокруг себя, что способствует развитию их познавательного интереса.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Индивидуализация обучения: у</w:t>
      </w:r>
      <w:r w:rsidRPr="00B50D07">
        <w:rPr>
          <w:rFonts w:ascii="Times New Roman" w:hAnsi="Times New Roman" w:cs="Times New Roman"/>
          <w:sz w:val="24"/>
          <w:szCs w:val="24"/>
        </w:rPr>
        <w:t>читывая разнообразие интересов у детей, важно предоставлять индивидуализированные подходы к обучению, учитывая их индивидуальные потребности и предпочтения.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Роль воспитателя в развитии познавательного интереса заключается в создании стимулирующей образовательной среды, поощрении любознательности детей, использовании разнообразных обучающих материалов, поддержке индивидуальных интересов, стимулировании самостоятельного исследования и активном участии в образовательном процессе.</w:t>
      </w:r>
    </w:p>
    <w:p w:rsid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 xml:space="preserve">Развитие познавательного интереса у старших дошкольников является многосторонним процессом, требующим внимания и поддержки как со стороны педагогов, так и со стороны родителей. Создание стимулирующей обучающей среды и использование </w:t>
      </w:r>
      <w:r w:rsidRPr="00B50D07">
        <w:rPr>
          <w:rFonts w:ascii="Times New Roman" w:hAnsi="Times New Roman" w:cs="Times New Roman"/>
          <w:sz w:val="24"/>
          <w:szCs w:val="24"/>
        </w:rPr>
        <w:lastRenderedPageBreak/>
        <w:t>разнообразных методик обучения помогут детям не только познавать, но и влюбиться в процесс познания мира.</w:t>
      </w:r>
    </w:p>
    <w:p w:rsidR="00B50D07" w:rsidRDefault="00B50D07" w:rsidP="00B938C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</w:p>
    <w:p w:rsidR="00B50D07" w:rsidRPr="00B50D07" w:rsidRDefault="00B50D07" w:rsidP="00B938C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НОД с детьми старшего дошкольного возраста</w:t>
      </w:r>
    </w:p>
    <w:p w:rsidR="00B50D07" w:rsidRDefault="00B50D07" w:rsidP="00B938C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D07">
        <w:rPr>
          <w:rFonts w:ascii="Times New Roman" w:hAnsi="Times New Roman" w:cs="Times New Roman"/>
          <w:b/>
          <w:sz w:val="24"/>
          <w:szCs w:val="24"/>
        </w:rPr>
        <w:t xml:space="preserve"> «Среда обитания»</w:t>
      </w:r>
    </w:p>
    <w:p w:rsidR="00B938CD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Цель: Познакомить детей с особенностями животного и растительного мира в разнообразных средах обитания.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Развивающая: Реализация двигательной активности дошкольников посредством игры «</w:t>
      </w:r>
      <w:proofErr w:type="spellStart"/>
      <w:r w:rsidRPr="00B50D07">
        <w:rPr>
          <w:rFonts w:ascii="Times New Roman" w:hAnsi="Times New Roman" w:cs="Times New Roman"/>
          <w:sz w:val="24"/>
          <w:szCs w:val="24"/>
        </w:rPr>
        <w:t>Твистер</w:t>
      </w:r>
      <w:proofErr w:type="spellEnd"/>
      <w:r w:rsidRPr="00B50D07">
        <w:rPr>
          <w:rFonts w:ascii="Times New Roman" w:hAnsi="Times New Roman" w:cs="Times New Roman"/>
          <w:sz w:val="24"/>
          <w:szCs w:val="24"/>
        </w:rPr>
        <w:t>».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Образовательная: Познакомить с понятием «среда обитания».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Воспитательная: Воспитание в детях чувства товарищества и взаимопомощи через командные задания.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 xml:space="preserve">Оборудование и материалы: 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Игра «</w:t>
      </w:r>
      <w:proofErr w:type="spellStart"/>
      <w:r w:rsidRPr="00B50D07">
        <w:rPr>
          <w:rFonts w:ascii="Times New Roman" w:hAnsi="Times New Roman" w:cs="Times New Roman"/>
          <w:sz w:val="24"/>
          <w:szCs w:val="24"/>
        </w:rPr>
        <w:t>Твистер</w:t>
      </w:r>
      <w:proofErr w:type="spellEnd"/>
      <w:r w:rsidRPr="00B50D07">
        <w:rPr>
          <w:rFonts w:ascii="Times New Roman" w:hAnsi="Times New Roman" w:cs="Times New Roman"/>
          <w:sz w:val="24"/>
          <w:szCs w:val="24"/>
        </w:rPr>
        <w:t xml:space="preserve">» для тела – 4 шт. 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Игра «</w:t>
      </w:r>
      <w:proofErr w:type="spellStart"/>
      <w:r w:rsidRPr="00B50D07">
        <w:rPr>
          <w:rFonts w:ascii="Times New Roman" w:hAnsi="Times New Roman" w:cs="Times New Roman"/>
          <w:sz w:val="24"/>
          <w:szCs w:val="24"/>
        </w:rPr>
        <w:t>Твистер</w:t>
      </w:r>
      <w:proofErr w:type="spellEnd"/>
      <w:r w:rsidRPr="00B50D07">
        <w:rPr>
          <w:rFonts w:ascii="Times New Roman" w:hAnsi="Times New Roman" w:cs="Times New Roman"/>
          <w:sz w:val="24"/>
          <w:szCs w:val="24"/>
        </w:rPr>
        <w:t>» для пальцев – на каждого ребёнка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Доска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Четыре ящика с наполнением: вода, лёд, песок, листва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Глобус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Восемь браслетов четырёх цветов: белого, синего, зелёного и жёлтого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Символы поз «</w:t>
      </w:r>
      <w:proofErr w:type="spellStart"/>
      <w:r w:rsidRPr="00B50D07">
        <w:rPr>
          <w:rFonts w:ascii="Times New Roman" w:hAnsi="Times New Roman" w:cs="Times New Roman"/>
          <w:sz w:val="24"/>
          <w:szCs w:val="24"/>
        </w:rPr>
        <w:t>Твистера</w:t>
      </w:r>
      <w:proofErr w:type="spellEnd"/>
      <w:r w:rsidRPr="00B50D07">
        <w:rPr>
          <w:rFonts w:ascii="Times New Roman" w:hAnsi="Times New Roman" w:cs="Times New Roman"/>
          <w:sz w:val="24"/>
          <w:szCs w:val="24"/>
        </w:rPr>
        <w:t>»: синяя, жёлтая, зелёная, белая нога, синяя, жёлтая, зелёная, белая рука, буквы П, Л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Таз или ведро с водой для мытья рук, полотенца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8 животных: белый медведь и морж; 2 рыбы; лось и волк (или лисица); верблюд и варан (или скорпион)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Фото растений: кактус, верблюжья колючка, два вида водорослей, два растения лесов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Фломастеры четырёх цветов: жёлтый, зелёный, синий, чёрный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Ход занятия: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Мотивационно-побудительная часть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 xml:space="preserve">Воспитатель: Ребята, посмотрите, пожалуйста, на картинку (на картинке животное с туловищем и головой зайца, двумя горбами, рыбьим хвостом и лапами пингвина). Как вы думаете, какое животное здесь изображено? 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Воспитатель: А как вы считаете, где это животное может обитать? Почему?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Предположения детей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Давайте попробуем разобраться, что это за странное животное и где оно живёт. Для этого разделитесь, пожалуйста, на команды по два человека. 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 xml:space="preserve">Поможет нам в нашем исследовании игровой коврик. Кто знает, как он называется? Это </w:t>
      </w:r>
      <w:proofErr w:type="spellStart"/>
      <w:r w:rsidRPr="00B50D07">
        <w:rPr>
          <w:rFonts w:ascii="Times New Roman" w:hAnsi="Times New Roman" w:cs="Times New Roman"/>
          <w:sz w:val="24"/>
          <w:szCs w:val="24"/>
        </w:rPr>
        <w:t>твистер</w:t>
      </w:r>
      <w:proofErr w:type="spellEnd"/>
      <w:r w:rsidRPr="00B50D07">
        <w:rPr>
          <w:rFonts w:ascii="Times New Roman" w:hAnsi="Times New Roman" w:cs="Times New Roman"/>
          <w:sz w:val="24"/>
          <w:szCs w:val="24"/>
        </w:rPr>
        <w:t>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 xml:space="preserve">Посмотрите на </w:t>
      </w:r>
      <w:proofErr w:type="spellStart"/>
      <w:r w:rsidRPr="00B50D07">
        <w:rPr>
          <w:rFonts w:ascii="Times New Roman" w:hAnsi="Times New Roman" w:cs="Times New Roman"/>
          <w:sz w:val="24"/>
          <w:szCs w:val="24"/>
        </w:rPr>
        <w:t>твистер</w:t>
      </w:r>
      <w:proofErr w:type="spellEnd"/>
      <w:r w:rsidRPr="00B50D07">
        <w:rPr>
          <w:rFonts w:ascii="Times New Roman" w:hAnsi="Times New Roman" w:cs="Times New Roman"/>
          <w:sz w:val="24"/>
          <w:szCs w:val="24"/>
        </w:rPr>
        <w:t xml:space="preserve"> сверху, как будто на Землю. Как вы думаете, на что похожи круги </w:t>
      </w:r>
      <w:proofErr w:type="spellStart"/>
      <w:r w:rsidRPr="00B50D07">
        <w:rPr>
          <w:rFonts w:ascii="Times New Roman" w:hAnsi="Times New Roman" w:cs="Times New Roman"/>
          <w:sz w:val="24"/>
          <w:szCs w:val="24"/>
        </w:rPr>
        <w:t>твистера</w:t>
      </w:r>
      <w:proofErr w:type="spellEnd"/>
      <w:r w:rsidRPr="00B50D07">
        <w:rPr>
          <w:rFonts w:ascii="Times New Roman" w:hAnsi="Times New Roman" w:cs="Times New Roman"/>
          <w:sz w:val="24"/>
          <w:szCs w:val="24"/>
        </w:rPr>
        <w:t>?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Предположения детей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Воспитатель: А мне они напоминают острова. Подумайте, чем могли бы быть покрыты белые острова?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Дети: Льдом. (Детям, которые ответили на этот вопрос, надеваются белые браслеты. Это команда льдов. Пока воспитатель надевает браслеты, он проговаривает, что браслеты находятся на правой руке.)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Воспитатель: А что находится на зелёных островах?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Дети: Лес (Детям, которые ответили на этот вопрос, надеваются зелёные браслеты. Это команда лесов. Надевая браслеты, воспитатель напоминает, что браслеты на правой руке, а какая рука без браслета? Левая.)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Воспитатель: А что представляют собой синие зоны?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Дети: Море, вода, океан (Детям, которые ответили на этот вопрос, надеваются синие браслеты. Это команда воды. Если по-прежнему отвечают дети первой или второй команды, можно попросить ребят без браслетов тоже подумать. Вероятнее всего, они тоже ответят про воду. Если нет, задать наводящий вопрос, используя глобус: «Посмотрите, эта зона здесь». Когда воспитатель надевает браслет, он спрашивает, где правая нога? Та, что соответствует браслету)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Воспитатель: Скажите, что находится на жёлтом острове?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Дети: Пустыня, песок. (Детям, которые ответили на этот вопрос, надеваются жёлтые браслеты. Это команда пустынь. Когда воспитатель надевает браслет, он спрашивает, где левая нога? Та, что не соответствует браслету)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 xml:space="preserve">Воспитателю необходимо приготовить глобус, чтобы при </w:t>
      </w:r>
      <w:proofErr w:type="gramStart"/>
      <w:r w:rsidRPr="00B50D07">
        <w:rPr>
          <w:rFonts w:ascii="Times New Roman" w:hAnsi="Times New Roman" w:cs="Times New Roman"/>
          <w:sz w:val="24"/>
          <w:szCs w:val="24"/>
        </w:rPr>
        <w:t>затруднении  детей</w:t>
      </w:r>
      <w:proofErr w:type="gramEnd"/>
      <w:r w:rsidRPr="00B50D07">
        <w:rPr>
          <w:rFonts w:ascii="Times New Roman" w:hAnsi="Times New Roman" w:cs="Times New Roman"/>
          <w:sz w:val="24"/>
          <w:szCs w:val="24"/>
        </w:rPr>
        <w:t xml:space="preserve"> обратить их внимание на части глобуса, которые ассоциируются с «островами» </w:t>
      </w:r>
      <w:proofErr w:type="spellStart"/>
      <w:r w:rsidRPr="00B50D07">
        <w:rPr>
          <w:rFonts w:ascii="Times New Roman" w:hAnsi="Times New Roman" w:cs="Times New Roman"/>
          <w:sz w:val="24"/>
          <w:szCs w:val="24"/>
        </w:rPr>
        <w:t>твистера</w:t>
      </w:r>
      <w:proofErr w:type="spellEnd"/>
      <w:r w:rsidRPr="00B50D07">
        <w:rPr>
          <w:rFonts w:ascii="Times New Roman" w:hAnsi="Times New Roman" w:cs="Times New Roman"/>
          <w:sz w:val="24"/>
          <w:szCs w:val="24"/>
        </w:rPr>
        <w:t>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Организационно-поисковая часть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Воспитатель: Итак, с названиями команд мы определились. А что же эти названия означают?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Дети: Лёд, лес, вода, пустыня.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Воспитатель: Как это назвать одним словом?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Предположения детей.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lastRenderedPageBreak/>
        <w:t>Воспитатель: Лес, пустыня, вода, ледяная пустыня – это среда обитания животных. В каждой из них живут разные животные. Вспомним наше животное. Можем ли мы сказать, где оно живёт?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Дети: нет.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Воспитатель: Давайте разбираться. Сейчас мы сыграем в игру «</w:t>
      </w:r>
      <w:proofErr w:type="spellStart"/>
      <w:r w:rsidRPr="00B50D07">
        <w:rPr>
          <w:rFonts w:ascii="Times New Roman" w:hAnsi="Times New Roman" w:cs="Times New Roman"/>
          <w:sz w:val="24"/>
          <w:szCs w:val="24"/>
        </w:rPr>
        <w:t>Твистер</w:t>
      </w:r>
      <w:proofErr w:type="spellEnd"/>
      <w:r w:rsidRPr="00B50D07">
        <w:rPr>
          <w:rFonts w:ascii="Times New Roman" w:hAnsi="Times New Roman" w:cs="Times New Roman"/>
          <w:sz w:val="24"/>
          <w:szCs w:val="24"/>
        </w:rPr>
        <w:t>». Каждой команде – своё поле.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 раздаёт или просит пройти команды к игровым полям.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Воспитатель: Запомнили, у кого какое поле? Подойдите, пожалуйста, ко мне.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 xml:space="preserve">Воспитатель: Перед вами – рулетка. У каждой команды есть по одному ходу. С его помощью вы сможете выбрать задание и определить место, которое вы должны занять на своём </w:t>
      </w:r>
      <w:proofErr w:type="spellStart"/>
      <w:r w:rsidRPr="00B50D07">
        <w:rPr>
          <w:rFonts w:ascii="Times New Roman" w:hAnsi="Times New Roman" w:cs="Times New Roman"/>
          <w:sz w:val="24"/>
          <w:szCs w:val="24"/>
        </w:rPr>
        <w:t>твистере</w:t>
      </w:r>
      <w:proofErr w:type="spellEnd"/>
      <w:r w:rsidRPr="00B50D07">
        <w:rPr>
          <w:rFonts w:ascii="Times New Roman" w:hAnsi="Times New Roman" w:cs="Times New Roman"/>
          <w:sz w:val="24"/>
          <w:szCs w:val="24"/>
        </w:rPr>
        <w:t>. Посмотрите, что определяет этот сектор на рулетке?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Дети: Цвет.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Воспитатель: А этот сектор?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 xml:space="preserve">Дети: Часть тела. 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Воспитатель: Начнём игру. Какая первая команда угадала, чем покрыты острова?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Дети: Белая.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 xml:space="preserve">Воспитатель: Им и делать первый ход. 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Дети крутят рулетку, выпадает сектор и цвет. Например, синяя нога.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Воспитатель: Ребята, все должны занять сектор по цвету. Но использовать при этом одну ногу. И продержаться на секторе 10 секунд. Переворачиваю песочные часы. Начали! Держите равновесие!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 xml:space="preserve">Воспитатель: Молодцы, ребята. А как же нам запомнить, часть тела и цвет, который мы использовали на </w:t>
      </w:r>
      <w:proofErr w:type="spellStart"/>
      <w:r w:rsidRPr="00B50D07">
        <w:rPr>
          <w:rFonts w:ascii="Times New Roman" w:hAnsi="Times New Roman" w:cs="Times New Roman"/>
          <w:sz w:val="24"/>
          <w:szCs w:val="24"/>
        </w:rPr>
        <w:t>твистере</w:t>
      </w:r>
      <w:proofErr w:type="spellEnd"/>
      <w:r w:rsidRPr="00B50D07">
        <w:rPr>
          <w:rFonts w:ascii="Times New Roman" w:hAnsi="Times New Roman" w:cs="Times New Roman"/>
          <w:sz w:val="24"/>
          <w:szCs w:val="24"/>
        </w:rPr>
        <w:t>?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 xml:space="preserve">Предложения детей. 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 xml:space="preserve">Воспитатель: Я вам предлагаю найти изображение, которое соответствует вашей позе. 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 xml:space="preserve">В коробочке у доски лежат разные символы, соответствующие рулетке </w:t>
      </w:r>
      <w:proofErr w:type="spellStart"/>
      <w:r w:rsidRPr="00B50D07">
        <w:rPr>
          <w:rFonts w:ascii="Times New Roman" w:hAnsi="Times New Roman" w:cs="Times New Roman"/>
          <w:sz w:val="24"/>
          <w:szCs w:val="24"/>
        </w:rPr>
        <w:t>твистера</w:t>
      </w:r>
      <w:proofErr w:type="spellEnd"/>
      <w:r w:rsidRPr="00B50D07">
        <w:rPr>
          <w:rFonts w:ascii="Times New Roman" w:hAnsi="Times New Roman" w:cs="Times New Roman"/>
          <w:sz w:val="24"/>
          <w:szCs w:val="24"/>
        </w:rPr>
        <w:t xml:space="preserve">: синяя, жёлтая, зелёная, белая нога, синяя, жёлтая, зелёная, белая рука, буквы П, Л. 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Воспитатель: Прикрепите это изображение на доску.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Воспитатель: Простояв 10 секунд, вы заработали право получить первое задание.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Перед вами 4 ящика. В каждом – 4 отверстия. Сейчас вместе с членом своей команды, пройдите, пожалуйста, по всем ящикам, опустите туда руки и определите, что находится внутри. Я вас прошу громко не выкрикивать, советоваться между собой.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Дети по очереди проходят все ящики.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Воспитатель: Вы поняли, что находится внутри? А теперь, подойдите, пожалуйста, к ящикам, которые соответствуют вашим природным зонам.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lastRenderedPageBreak/>
        <w:t>Дети распределяются у ящиков.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 спрашивает у группы пустынь: Что находится в вашем ящике?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Дети: Песок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Воспитатель: Давайте проверим. А как вы думаете, почему песок соответствует среде обитания животных «Пустыня»?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Дети: Потому что в пустыне много песка.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Воспитатель: Значит, животные этой зоны живут среди песков? Да, это так.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Воспитатель: Ребята, а почему команда льдов встала к ящику со льдом? Что это значит?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Дети: Потому что в зоне льдов много льда.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Воспитатель: Значит, животные этой зоны живут среди льдов? Понятно.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Воспитатель: Ребята, а почему команда воды встала к ящику с водой? Что это значит?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Дети: Потому что в зоне морей много воды.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Воспитатель: Совершенно верно, животные, находясь в данной среде обитания, окружены водой.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Воспитатель: Команда лесов, покажите, что у вас? Листья? Почему?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Дети: Животные живут среди травы, деревьев, кустов.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Воспитатель: Итак, чего больше всего в каждой среде обитания, мы разобрали. Сейчас мы быстро ополоснём руки, чтобы двигаться дальше.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Воспитателю нужно приготовить ведро с водой и полотенца, чтобы после задания ополоснуть и вытереть руки.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Воспитатель: Давайте определим второе задание. Крутить рулетку будет вторая команда.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 xml:space="preserve">Дети крутят рулетку, выпадает сектор и цвет. 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 xml:space="preserve">Воспитатель: Ребята, вы должны занять сектор по цвету. Но теперь вам нужно встать на </w:t>
      </w:r>
      <w:proofErr w:type="spellStart"/>
      <w:r w:rsidRPr="00B50D07">
        <w:rPr>
          <w:rFonts w:ascii="Times New Roman" w:hAnsi="Times New Roman" w:cs="Times New Roman"/>
          <w:sz w:val="24"/>
          <w:szCs w:val="24"/>
        </w:rPr>
        <w:t>твистере</w:t>
      </w:r>
      <w:proofErr w:type="spellEnd"/>
      <w:r w:rsidRPr="00B50D07">
        <w:rPr>
          <w:rFonts w:ascii="Times New Roman" w:hAnsi="Times New Roman" w:cs="Times New Roman"/>
          <w:sz w:val="24"/>
          <w:szCs w:val="24"/>
        </w:rPr>
        <w:t xml:space="preserve"> так, чтобы и первая часть тела, и вторая, выпавшая только что, были использованы. Обратите внимание на доску: что было использовано? Что сейчас? Займите места на своих </w:t>
      </w:r>
      <w:proofErr w:type="spellStart"/>
      <w:r w:rsidRPr="00B50D07">
        <w:rPr>
          <w:rFonts w:ascii="Times New Roman" w:hAnsi="Times New Roman" w:cs="Times New Roman"/>
          <w:sz w:val="24"/>
          <w:szCs w:val="24"/>
        </w:rPr>
        <w:t>твистерах</w:t>
      </w:r>
      <w:proofErr w:type="spellEnd"/>
      <w:r w:rsidRPr="00B50D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После того, как дети займут места, воспитатель переворачивает песочные часы.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Воспитатель: У вас 10 секунд!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 xml:space="preserve">Воспитатель: Отлично! Подойдите, пожалуйста, к доске и обозначьте символ, которые вы использовали на </w:t>
      </w:r>
      <w:proofErr w:type="spellStart"/>
      <w:r w:rsidRPr="00B50D07">
        <w:rPr>
          <w:rFonts w:ascii="Times New Roman" w:hAnsi="Times New Roman" w:cs="Times New Roman"/>
          <w:sz w:val="24"/>
          <w:szCs w:val="24"/>
        </w:rPr>
        <w:t>твистере</w:t>
      </w:r>
      <w:proofErr w:type="spellEnd"/>
      <w:r w:rsidRPr="00B50D07">
        <w:rPr>
          <w:rFonts w:ascii="Times New Roman" w:hAnsi="Times New Roman" w:cs="Times New Roman"/>
          <w:sz w:val="24"/>
          <w:szCs w:val="24"/>
        </w:rPr>
        <w:t xml:space="preserve"> только что.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Дети прикрепляют к доске символ и букву.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 xml:space="preserve">Воспитатель: Второе задание такое. Перед вами расставлены животные из разных сред обитания. Возьмите, пожалуйста, животных, которые являются представителем вашей среды обитания. Теперь обсудите между собой, как приспособились эти животные к своей среде. 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lastRenderedPageBreak/>
        <w:t>Воспитатель: Кто готов? Как приспособились</w:t>
      </w:r>
      <w:proofErr w:type="gramStart"/>
      <w:r w:rsidRPr="00B50D07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B50D07">
        <w:rPr>
          <w:rFonts w:ascii="Times New Roman" w:hAnsi="Times New Roman" w:cs="Times New Roman"/>
          <w:sz w:val="24"/>
          <w:szCs w:val="24"/>
        </w:rPr>
        <w:t>например, рыбы) к… (например, к воде)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Каждая команда обозначает отличительные признаки представителей животного мира.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Воспитатель: Молодцы, ребята. А теперь я хочу показать вам небольшое видео об одном представителе животного мира. Вы увидите, как он живёт в своей среде.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Видео об обитателе морских глубин – морском коньке.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 xml:space="preserve">Воспитатель: Вот так приспособился к своей среде обитания морской конёк. 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Воспитатель: Давайте определим третье задание. Крутить рулетку будет третья команда.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 xml:space="preserve">Дети крутят рулетку, выпадает сектор и цвет. 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 xml:space="preserve">Воспитатель: Ребята, вы должны занять сектор по цвету. 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Здесь внимание для воспитателя! Нужно сориентироваться, как озвучить задание. Если выпадает часть тела, которую возможно задействовать каждому игроку, воспитатель даёт такое задание: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 xml:space="preserve">Сейчас вам нужно встать на </w:t>
      </w:r>
      <w:proofErr w:type="spellStart"/>
      <w:r w:rsidRPr="00B50D07">
        <w:rPr>
          <w:rFonts w:ascii="Times New Roman" w:hAnsi="Times New Roman" w:cs="Times New Roman"/>
          <w:sz w:val="24"/>
          <w:szCs w:val="24"/>
        </w:rPr>
        <w:t>твистере</w:t>
      </w:r>
      <w:proofErr w:type="spellEnd"/>
      <w:r w:rsidRPr="00B50D07">
        <w:rPr>
          <w:rFonts w:ascii="Times New Roman" w:hAnsi="Times New Roman" w:cs="Times New Roman"/>
          <w:sz w:val="24"/>
          <w:szCs w:val="24"/>
        </w:rPr>
        <w:t xml:space="preserve"> так, чтобы и первая часть тела, и вторая, и третья, выпавшая только что, были использованы. 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Если выпадает часть тела, которая уже была, то пару нужно объединить. И задание надо сформулировать следующим образом: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 xml:space="preserve">Сейчас вам нужно встать так, чтобы на </w:t>
      </w:r>
      <w:proofErr w:type="spellStart"/>
      <w:r w:rsidRPr="00B50D07">
        <w:rPr>
          <w:rFonts w:ascii="Times New Roman" w:hAnsi="Times New Roman" w:cs="Times New Roman"/>
          <w:sz w:val="24"/>
          <w:szCs w:val="24"/>
        </w:rPr>
        <w:t>твистере</w:t>
      </w:r>
      <w:proofErr w:type="spellEnd"/>
      <w:r w:rsidRPr="00B50D07">
        <w:rPr>
          <w:rFonts w:ascii="Times New Roman" w:hAnsi="Times New Roman" w:cs="Times New Roman"/>
          <w:sz w:val="24"/>
          <w:szCs w:val="24"/>
        </w:rPr>
        <w:t xml:space="preserve"> находились только три части. А вас двое, не забудьте. Договоритесь между собой, чья нога или рука встанет на нужный сектор. </w:t>
      </w:r>
      <w:proofErr w:type="gramStart"/>
      <w:r w:rsidRPr="00B50D07">
        <w:rPr>
          <w:rFonts w:ascii="Times New Roman" w:hAnsi="Times New Roman" w:cs="Times New Roman"/>
          <w:sz w:val="24"/>
          <w:szCs w:val="24"/>
        </w:rPr>
        <w:t>Помогайте  друг</w:t>
      </w:r>
      <w:proofErr w:type="gramEnd"/>
      <w:r w:rsidRPr="00B50D07">
        <w:rPr>
          <w:rFonts w:ascii="Times New Roman" w:hAnsi="Times New Roman" w:cs="Times New Roman"/>
          <w:sz w:val="24"/>
          <w:szCs w:val="24"/>
        </w:rPr>
        <w:t xml:space="preserve"> другу.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Этот момент нужно контролировать.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После того, как дети займут места, воспитатель переворачивает песочные часы.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Воспитатель: У вас по-прежнему 10 секунд.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 xml:space="preserve">Воспитатель: Хорошо! А сейчас подойдите, пожалуйста, к доске и обозначьте символ, которые вы использовали на </w:t>
      </w:r>
      <w:proofErr w:type="spellStart"/>
      <w:r w:rsidRPr="00B50D07">
        <w:rPr>
          <w:rFonts w:ascii="Times New Roman" w:hAnsi="Times New Roman" w:cs="Times New Roman"/>
          <w:sz w:val="24"/>
          <w:szCs w:val="24"/>
        </w:rPr>
        <w:t>твистере</w:t>
      </w:r>
      <w:proofErr w:type="spellEnd"/>
      <w:r w:rsidRPr="00B50D07">
        <w:rPr>
          <w:rFonts w:ascii="Times New Roman" w:hAnsi="Times New Roman" w:cs="Times New Roman"/>
          <w:sz w:val="24"/>
          <w:szCs w:val="24"/>
        </w:rPr>
        <w:t xml:space="preserve"> только что.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Дети прикрепляют к доске символ и букву.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 xml:space="preserve">Воспитатель: Третье задание такое. Перед вами – растения. Каждая команда, возьмите, пожалуйста, растения своей среды обитания. 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Команда лесов, почему вы взяли именно эти растения? Как они приспособились к этой среде?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Команда пустынь…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Команда воды…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Команда льдов, почему у вас нет карточек?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Предположения детей.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Воспитатель: Проверим ваше предположение. Ребята, давайте посмотрим на животных. Скажите, какое животное из этих двух питается этими растениями?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lastRenderedPageBreak/>
        <w:t>Дети: Леса – лось питается растениями.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Вода – карась питается водорослями.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Пустыни – верблюд питается кактусами.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Скажите, как одним словом можно назвать лося, карася и верблюда?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Дети: Травоядные.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Воспитатель: Посмотрим на жителей льдов. Кто из них травоядный?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Дети: Никто, оба хищники.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Воспитатель: Почему?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Дети: Растений нет.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Воспитатель: Совершенно верно. Во льдах преобладают хищники, потому что травоядным там нечем питаться. Кроме этого, хищникам проще накопить жир, который при низкой температуре просто необходим.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Воспитатель: Сейчас я снова хочу показать вам интересный сюжет.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Видео о росянке.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 xml:space="preserve">Воспитатель: Четвёртая команда, крутите рулетку и определяйте сектор </w:t>
      </w:r>
      <w:proofErr w:type="spellStart"/>
      <w:r w:rsidRPr="00B50D07">
        <w:rPr>
          <w:rFonts w:ascii="Times New Roman" w:hAnsi="Times New Roman" w:cs="Times New Roman"/>
          <w:sz w:val="24"/>
          <w:szCs w:val="24"/>
        </w:rPr>
        <w:t>твистера</w:t>
      </w:r>
      <w:proofErr w:type="spellEnd"/>
      <w:r w:rsidRPr="00B50D07">
        <w:rPr>
          <w:rFonts w:ascii="Times New Roman" w:hAnsi="Times New Roman" w:cs="Times New Roman"/>
          <w:sz w:val="24"/>
          <w:szCs w:val="24"/>
        </w:rPr>
        <w:t>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 xml:space="preserve">Дети крутят рулетку, выпадает сектор и цвет. 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 xml:space="preserve">Воспитатель: Ребята, вы должны занять сектор по цвету таким образом, чтобы четыре сектора были закрыты двумя членами команды (или каждым в зависимости от части тела, которая выпала). 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Воспитатель: У вас 10 секунд!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Воспитатель: Вы справились! Четвёртое задание.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 xml:space="preserve">Воспитатель раздаёт карточки (Приложение 1) и фломастеры четырёх цветов: жёлтый, зелёный, синий, чёрный. 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Воспитатель: Сверху вы видите четыре окошка. Закрасьте в них круги трёх цветов в любой последовател</w:t>
      </w:r>
      <w:r w:rsidR="00B938CD">
        <w:rPr>
          <w:rFonts w:ascii="Times New Roman" w:hAnsi="Times New Roman" w:cs="Times New Roman"/>
          <w:sz w:val="24"/>
          <w:szCs w:val="24"/>
        </w:rPr>
        <w:t xml:space="preserve">ьности, один оставьте </w:t>
      </w:r>
      <w:proofErr w:type="spellStart"/>
      <w:r w:rsidR="00B938CD">
        <w:rPr>
          <w:rFonts w:ascii="Times New Roman" w:hAnsi="Times New Roman" w:cs="Times New Roman"/>
          <w:sz w:val="24"/>
          <w:szCs w:val="24"/>
        </w:rPr>
        <w:t>незакраше</w:t>
      </w:r>
      <w:r w:rsidRPr="00B50D07">
        <w:rPr>
          <w:rFonts w:ascii="Times New Roman" w:hAnsi="Times New Roman" w:cs="Times New Roman"/>
          <w:sz w:val="24"/>
          <w:szCs w:val="24"/>
        </w:rPr>
        <w:t>н</w:t>
      </w:r>
      <w:r w:rsidR="00B938CD">
        <w:rPr>
          <w:rFonts w:ascii="Times New Roman" w:hAnsi="Times New Roman" w:cs="Times New Roman"/>
          <w:sz w:val="24"/>
          <w:szCs w:val="24"/>
        </w:rPr>
        <w:t>н</w:t>
      </w:r>
      <w:r w:rsidRPr="00B50D07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B50D07">
        <w:rPr>
          <w:rFonts w:ascii="Times New Roman" w:hAnsi="Times New Roman" w:cs="Times New Roman"/>
          <w:sz w:val="24"/>
          <w:szCs w:val="24"/>
        </w:rPr>
        <w:t>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Дети выполняют.</w:t>
      </w:r>
      <w:bookmarkStart w:id="0" w:name="_GoBack"/>
      <w:bookmarkEnd w:id="0"/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Теперь в середине каждого круга впишите букву: У, Б, С, М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Дети выполняют.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 xml:space="preserve">Ребята, вы создали шифр: Буквы – это указание на пальцы руки: У-указательный; Б-большой или безымянный; М-мизинец; С-средний. Задание – поставить пальцы правой руки на нужные круги под таблицей, используя шифр. 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Теперь повторите это левой рукой.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А теперь двумя руками, соблюдая шифр.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Рефлексивная часть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Воспитатель: Вспомните, в какой проблеме мы старались разобраться?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lastRenderedPageBreak/>
        <w:t>Дети: В какой среде обитает странное животное.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Если дети затрудняются, воспитатель сам напоминает проблему.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Воспитатель: Так какая же среда наиболее подходит для жизни этого животного?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 xml:space="preserve">Воспитатель: Давайте размышлять последовательно. Смогло бы это животное жить в воде? Почему? (Нет. Потому что нет </w:t>
      </w:r>
      <w:proofErr w:type="spellStart"/>
      <w:r w:rsidRPr="00B50D07">
        <w:rPr>
          <w:rFonts w:ascii="Times New Roman" w:hAnsi="Times New Roman" w:cs="Times New Roman"/>
          <w:sz w:val="24"/>
          <w:szCs w:val="24"/>
        </w:rPr>
        <w:t>жабер</w:t>
      </w:r>
      <w:proofErr w:type="spellEnd"/>
      <w:r w:rsidRPr="00B50D07">
        <w:rPr>
          <w:rFonts w:ascii="Times New Roman" w:hAnsi="Times New Roman" w:cs="Times New Roman"/>
          <w:sz w:val="24"/>
          <w:szCs w:val="24"/>
        </w:rPr>
        <w:t xml:space="preserve">) Во льдах? Почему? (Нет. Потому что животное, скорее всего, травоядное). В пустыне? Почему? (Нет. Горбов недостаточно. Через кожу быстро испарится вода) В лесах? </w:t>
      </w:r>
      <w:proofErr w:type="gramStart"/>
      <w:r w:rsidRPr="00B50D07">
        <w:rPr>
          <w:rFonts w:ascii="Times New Roman" w:hAnsi="Times New Roman" w:cs="Times New Roman"/>
          <w:sz w:val="24"/>
          <w:szCs w:val="24"/>
        </w:rPr>
        <w:t>Почему?(</w:t>
      </w:r>
      <w:proofErr w:type="gramEnd"/>
      <w:r w:rsidRPr="00B50D07">
        <w:rPr>
          <w:rFonts w:ascii="Times New Roman" w:hAnsi="Times New Roman" w:cs="Times New Roman"/>
          <w:sz w:val="24"/>
          <w:szCs w:val="24"/>
        </w:rPr>
        <w:t>Нет, потому что лапы не позволяют убежать от хищников – лапы приспособлены к скольжению по ледяной поверхности)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Воспитатель: Итак, ребята, какой мы можем сделать вывод?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D07">
        <w:rPr>
          <w:rFonts w:ascii="Times New Roman" w:hAnsi="Times New Roman" w:cs="Times New Roman"/>
          <w:sz w:val="24"/>
          <w:szCs w:val="24"/>
        </w:rPr>
        <w:t>Воспитатель: Скажите, что вас сегодня удивило?</w:t>
      </w:r>
    </w:p>
    <w:p w:rsidR="00B50D07" w:rsidRPr="00B50D07" w:rsidRDefault="00B50D07" w:rsidP="00B93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50D07" w:rsidRPr="00B50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40"/>
    <w:rsid w:val="00464673"/>
    <w:rsid w:val="00876B40"/>
    <w:rsid w:val="00B50D07"/>
    <w:rsid w:val="00B938CD"/>
    <w:rsid w:val="00F4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70097-EDDA-4267-82C4-4B79F2BE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2467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2024-04-02T17:41:00Z</dcterms:created>
  <dcterms:modified xsi:type="dcterms:W3CDTF">2024-04-02T17:56:00Z</dcterms:modified>
</cp:coreProperties>
</file>