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30" w:rsidRDefault="002F470A">
      <w:pPr>
        <w:pBdr>
          <w:bottom w:val="single" w:sz="12" w:space="2" w:color="000000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учреждения</w:t>
      </w:r>
    </w:p>
    <w:p w:rsidR="00A67D30" w:rsidRDefault="002F470A">
      <w:pPr>
        <w:pBdr>
          <w:bottom w:val="single" w:sz="12" w:space="1" w:color="000000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</w:p>
    <w:p w:rsidR="00A67D30" w:rsidRDefault="00A67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D30" w:rsidRDefault="008078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67D30" w:rsidRDefault="008078DE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</w:p>
    <w:p w:rsidR="00A67D30" w:rsidRDefault="008078D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ПРИНЯТО                                                                     УТВЕРЖДЕНО                             Решением педагогического совета:                             Приказом № __ от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     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_______20__г.</w:t>
      </w:r>
    </w:p>
    <w:p w:rsidR="00A67D30" w:rsidRDefault="008078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№ ___                                                     </w:t>
      </w:r>
      <w:r w:rsidR="002F47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Директор ГБОУ школы № ______</w:t>
      </w:r>
    </w:p>
    <w:p w:rsidR="00A67D30" w:rsidRDefault="008078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      » _________ 20__г.                                          __________________ </w:t>
      </w:r>
      <w:r w:rsidR="002F47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        </w:t>
      </w:r>
    </w:p>
    <w:p w:rsidR="00A67D30" w:rsidRDefault="008078DE">
      <w:pPr>
        <w:shd w:val="clear" w:color="auto" w:fill="FFFFFF"/>
        <w:spacing w:after="0"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A67D30" w:rsidRDefault="008078DE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67D30" w:rsidRDefault="00A67D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80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РАБОЧАЯ ПРОГРАММА ПО УЧЕБНОМУ ПРЕДМЕТУ </w:t>
      </w:r>
    </w:p>
    <w:p w:rsidR="00A67D30" w:rsidRDefault="0080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«Математика»</w:t>
      </w:r>
    </w:p>
    <w:p w:rsidR="00A67D30" w:rsidRDefault="005B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2023-2024</w:t>
      </w:r>
      <w:r w:rsidR="00807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67D30" w:rsidRDefault="005B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F4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7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67D30" w:rsidRDefault="008078DE" w:rsidP="002F470A">
      <w:pPr>
        <w:shd w:val="clear" w:color="auto" w:fill="FFFFFF"/>
        <w:spacing w:after="0" w:line="240" w:lineRule="auto"/>
        <w:ind w:firstLine="5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  Составила: </w:t>
      </w:r>
      <w:r w:rsidR="002F47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</w:p>
    <w:p w:rsidR="00A67D30" w:rsidRDefault="008078D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 w:rsidP="00807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70A" w:rsidRDefault="002F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70A" w:rsidRDefault="002F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70A" w:rsidRDefault="002F4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67D30" w:rsidRDefault="00A67D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A67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D30" w:rsidRDefault="00807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</w:t>
      </w:r>
    </w:p>
    <w:p w:rsidR="00A67D30" w:rsidRDefault="005B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</w:t>
      </w:r>
    </w:p>
    <w:p w:rsidR="00A67D30" w:rsidRDefault="00A67D30">
      <w:pPr>
        <w:pStyle w:val="Standard"/>
        <w:spacing w:before="120" w:after="240"/>
        <w:ind w:left="851" w:right="864"/>
        <w:jc w:val="both"/>
        <w:rPr>
          <w:rFonts w:ascii="Times New Roman" w:hAnsi="Times New Roman"/>
          <w:b/>
        </w:rPr>
      </w:pPr>
    </w:p>
    <w:p w:rsidR="00A67D30" w:rsidRDefault="00A67D30">
      <w:pPr>
        <w:pStyle w:val="Standard"/>
        <w:spacing w:before="120" w:after="240"/>
        <w:ind w:left="851" w:right="864"/>
        <w:jc w:val="both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851" w:right="864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851" w:right="864"/>
        <w:jc w:val="center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851" w:right="864"/>
        <w:jc w:val="center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851" w:right="864"/>
        <w:jc w:val="center"/>
        <w:rPr>
          <w:rFonts w:ascii="Times New Roman" w:hAnsi="Times New Roman"/>
        </w:rPr>
      </w:pPr>
    </w:p>
    <w:p w:rsidR="005B3D8E" w:rsidRDefault="005B3D8E" w:rsidP="005B3D8E">
      <w:pPr>
        <w:pStyle w:val="Standard"/>
        <w:spacing w:before="120" w:after="240"/>
        <w:ind w:left="851" w:right="8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5B3D8E" w:rsidRDefault="005B3D8E" w:rsidP="005B3D8E">
      <w:pPr>
        <w:pStyle w:val="Standard"/>
        <w:spacing w:before="120" w:after="240"/>
        <w:ind w:left="851" w:right="864"/>
        <w:jc w:val="center"/>
        <w:rPr>
          <w:rFonts w:ascii="Times New Roman" w:hAnsi="Times New Roman"/>
        </w:rPr>
      </w:pPr>
    </w:p>
    <w:p w:rsidR="005B3D8E" w:rsidRDefault="005B3D8E" w:rsidP="005B3D8E">
      <w:pPr>
        <w:pStyle w:val="Standard"/>
        <w:numPr>
          <w:ilvl w:val="0"/>
          <w:numId w:val="5"/>
        </w:numPr>
        <w:spacing w:before="120" w:after="240"/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</w:t>
      </w:r>
    </w:p>
    <w:p w:rsidR="005B3D8E" w:rsidRDefault="005B3D8E" w:rsidP="005B3D8E">
      <w:pPr>
        <w:pStyle w:val="Standard"/>
        <w:numPr>
          <w:ilvl w:val="1"/>
          <w:numId w:val="14"/>
        </w:numPr>
        <w:tabs>
          <w:tab w:val="left" w:pos="1560"/>
        </w:tabs>
        <w:spacing w:before="120" w:after="240"/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5B3D8E" w:rsidRDefault="005B3D8E" w:rsidP="005B3D8E">
      <w:pPr>
        <w:pStyle w:val="Standard"/>
        <w:tabs>
          <w:tab w:val="left" w:pos="1560"/>
        </w:tabs>
        <w:spacing w:before="120" w:after="240"/>
        <w:ind w:left="568" w:right="864"/>
        <w:rPr>
          <w:rFonts w:ascii="Times New Roman" w:hAnsi="Times New Roman"/>
        </w:rPr>
      </w:pPr>
    </w:p>
    <w:p w:rsidR="005B3D8E" w:rsidRDefault="005B3D8E" w:rsidP="005B3D8E">
      <w:pPr>
        <w:pStyle w:val="Standard"/>
        <w:numPr>
          <w:ilvl w:val="0"/>
          <w:numId w:val="5"/>
        </w:numPr>
        <w:spacing w:before="120" w:after="240"/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>СОДЕРЖАТЕЛЬНЫЙ РАЗДЕЛ</w:t>
      </w:r>
    </w:p>
    <w:p w:rsidR="005B3D8E" w:rsidRDefault="005B3D8E" w:rsidP="005B3D8E">
      <w:pPr>
        <w:pStyle w:val="Standard"/>
        <w:tabs>
          <w:tab w:val="left" w:pos="1560"/>
        </w:tabs>
        <w:spacing w:before="120" w:after="240"/>
        <w:ind w:left="993" w:right="8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Содержание программы </w:t>
      </w:r>
    </w:p>
    <w:p w:rsidR="005B3D8E" w:rsidRDefault="005B3D8E" w:rsidP="005B3D8E">
      <w:pPr>
        <w:pStyle w:val="Standard"/>
        <w:tabs>
          <w:tab w:val="left" w:pos="1560"/>
        </w:tabs>
        <w:spacing w:before="120" w:after="240"/>
        <w:ind w:left="993" w:right="864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Pr="00BE29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Календарно-тематическое планирование</w:t>
      </w:r>
    </w:p>
    <w:p w:rsidR="005B3D8E" w:rsidRPr="00BE2962" w:rsidRDefault="005B3D8E" w:rsidP="005B3D8E">
      <w:pPr>
        <w:spacing w:after="0" w:line="360" w:lineRule="auto"/>
        <w:ind w:left="993" w:hanging="993"/>
        <w:contextualSpacing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2.3.</w:t>
      </w:r>
      <w:r w:rsidRPr="00BE29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E2962">
        <w:rPr>
          <w:rFonts w:ascii="Times New Roman" w:hAnsi="Times New Roman"/>
          <w:color w:val="000000"/>
          <w:shd w:val="clear" w:color="auto" w:fill="FFFFFF"/>
        </w:rPr>
        <w:t>Планируемые результаты освоения учебного предмета. Формирование</w:t>
      </w:r>
      <w:r w:rsidRPr="006D019D">
        <w:rPr>
          <w:rFonts w:ascii="Times New Roman" w:hAnsi="Times New Roman"/>
          <w:color w:val="000000"/>
          <w:shd w:val="clear" w:color="auto" w:fill="FFFFFF"/>
        </w:rPr>
        <w:t xml:space="preserve"> базовых учебных действий</w:t>
      </w:r>
    </w:p>
    <w:p w:rsidR="005B3D8E" w:rsidRDefault="005B3D8E" w:rsidP="005B3D8E">
      <w:pPr>
        <w:spacing w:after="0" w:line="360" w:lineRule="auto"/>
        <w:ind w:left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>2.4</w:t>
      </w:r>
      <w:r w:rsidRPr="00BE2962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BE2962">
        <w:rPr>
          <w:rFonts w:ascii="Times New Roman" w:hAnsi="Times New Roman"/>
          <w:color w:val="000000" w:themeColor="text1"/>
          <w:sz w:val="24"/>
          <w:szCs w:val="24"/>
        </w:rPr>
        <w:t>Система оценки достижений планируемых результатов</w:t>
      </w:r>
    </w:p>
    <w:p w:rsidR="005B3D8E" w:rsidRDefault="005B3D8E" w:rsidP="005B3D8E">
      <w:pPr>
        <w:pStyle w:val="Standard"/>
        <w:tabs>
          <w:tab w:val="left" w:pos="993"/>
          <w:tab w:val="left" w:pos="1560"/>
        </w:tabs>
        <w:spacing w:before="120" w:after="240" w:line="360" w:lineRule="auto"/>
        <w:ind w:right="864"/>
        <w:rPr>
          <w:rFonts w:ascii="Times New Roman" w:hAnsi="Times New Roman"/>
        </w:rPr>
      </w:pPr>
    </w:p>
    <w:p w:rsidR="005B3D8E" w:rsidRPr="00084331" w:rsidRDefault="005B3D8E" w:rsidP="005B3D8E">
      <w:pPr>
        <w:pStyle w:val="Standard"/>
        <w:numPr>
          <w:ilvl w:val="0"/>
          <w:numId w:val="5"/>
        </w:numPr>
        <w:spacing w:before="120" w:after="240"/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ОРГАНИЗАЦИОННЫЙ РАЗДЕЛ</w:t>
      </w:r>
    </w:p>
    <w:p w:rsidR="005B3D8E" w:rsidRDefault="005B3D8E" w:rsidP="005B3D8E">
      <w:pPr>
        <w:pStyle w:val="Standard"/>
        <w:tabs>
          <w:tab w:val="left" w:pos="1560"/>
        </w:tabs>
        <w:spacing w:before="120" w:after="240"/>
        <w:ind w:left="993" w:right="8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 Место предмета в учебном плане </w:t>
      </w:r>
    </w:p>
    <w:p w:rsidR="005B3D8E" w:rsidRDefault="005B3D8E" w:rsidP="005B3D8E">
      <w:pPr>
        <w:pStyle w:val="Standard"/>
        <w:tabs>
          <w:tab w:val="left" w:pos="1560"/>
        </w:tabs>
        <w:spacing w:before="120" w:after="240"/>
        <w:ind w:left="993" w:right="8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Методы и формы обучения </w:t>
      </w:r>
    </w:p>
    <w:p w:rsidR="005B3D8E" w:rsidRPr="00406F2A" w:rsidRDefault="005B3D8E" w:rsidP="005B3D8E">
      <w:pPr>
        <w:spacing w:after="0" w:line="360" w:lineRule="auto"/>
        <w:ind w:left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406F2A">
        <w:rPr>
          <w:rFonts w:ascii="Times New Roman" w:hAnsi="Times New Roman"/>
          <w:sz w:val="24"/>
          <w:szCs w:val="24"/>
        </w:rPr>
        <w:t>Лист корректировки рабочей программы</w:t>
      </w:r>
    </w:p>
    <w:p w:rsidR="005B3D8E" w:rsidRDefault="005B3D8E" w:rsidP="005B3D8E">
      <w:pPr>
        <w:pStyle w:val="ab"/>
        <w:numPr>
          <w:ilvl w:val="1"/>
          <w:numId w:val="15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962">
        <w:rPr>
          <w:rFonts w:ascii="Times New Roman" w:hAnsi="Times New Roman"/>
          <w:sz w:val="24"/>
          <w:szCs w:val="24"/>
        </w:rPr>
        <w:t>Лист оценки выполнения рабочей программы</w:t>
      </w:r>
    </w:p>
    <w:p w:rsidR="005B3D8E" w:rsidRPr="00BE2962" w:rsidRDefault="005B3D8E" w:rsidP="005B3D8E">
      <w:pPr>
        <w:pStyle w:val="ab"/>
        <w:numPr>
          <w:ilvl w:val="1"/>
          <w:numId w:val="15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комплект </w:t>
      </w:r>
    </w:p>
    <w:p w:rsidR="00A67D30" w:rsidRDefault="00A67D30" w:rsidP="00084331">
      <w:pPr>
        <w:pStyle w:val="Standard"/>
        <w:spacing w:before="120" w:after="240"/>
        <w:ind w:left="993" w:right="864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1080" w:right="864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1080" w:right="864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left="1080" w:right="864"/>
        <w:rPr>
          <w:rFonts w:ascii="Times New Roman" w:hAnsi="Times New Roman"/>
        </w:rPr>
      </w:pPr>
    </w:p>
    <w:p w:rsidR="00084331" w:rsidRDefault="00084331">
      <w:pPr>
        <w:pStyle w:val="Standard"/>
        <w:spacing w:before="120" w:after="240"/>
        <w:ind w:left="1080" w:right="864"/>
        <w:rPr>
          <w:rFonts w:ascii="Times New Roman" w:hAnsi="Times New Roman"/>
        </w:rPr>
      </w:pPr>
    </w:p>
    <w:p w:rsidR="00A67D30" w:rsidRDefault="00A67D30">
      <w:pPr>
        <w:pStyle w:val="Standard"/>
        <w:spacing w:before="120" w:after="240"/>
        <w:ind w:right="864"/>
        <w:rPr>
          <w:rFonts w:ascii="Times New Roman" w:hAnsi="Times New Roman"/>
        </w:rPr>
      </w:pPr>
    </w:p>
    <w:p w:rsidR="00A67D30" w:rsidRDefault="008078DE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:rsidR="00A67D30" w:rsidRDefault="008078D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:rsidR="005B3D8E" w:rsidRPr="00352F57" w:rsidRDefault="005B3D8E" w:rsidP="005B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57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5B3D8E" w:rsidRPr="00352F57" w:rsidRDefault="005B3D8E" w:rsidP="005B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57">
        <w:rPr>
          <w:rFonts w:ascii="Times New Roman" w:eastAsia="Times New Roman" w:hAnsi="Times New Roman"/>
          <w:sz w:val="24"/>
          <w:szCs w:val="24"/>
          <w:lang w:eastAsia="ru-RU"/>
        </w:rPr>
        <w:t>Исходя из основной цели, задачами обучения математике являются:</w:t>
      </w:r>
    </w:p>
    <w:p w:rsidR="005B3D8E" w:rsidRPr="00352F57" w:rsidRDefault="005B3D8E" w:rsidP="005B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57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5B3D8E" w:rsidRPr="00352F57" w:rsidRDefault="005B3D8E" w:rsidP="005B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57">
        <w:rPr>
          <w:rFonts w:ascii="Times New Roman" w:eastAsia="Times New Roman" w:hAnsi="Times New Roman"/>
          <w:sz w:val="24"/>
          <w:szCs w:val="24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5B3D8E" w:rsidRPr="00352F57" w:rsidRDefault="005B3D8E" w:rsidP="005B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F57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084331" w:rsidRDefault="0008433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3D8E" w:rsidRDefault="005B3D8E" w:rsidP="005B3D8E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>СОДЕРЖАТЕЛЬНЫЙ РАЗДЕЛ</w:t>
      </w:r>
    </w:p>
    <w:p w:rsidR="005B3D8E" w:rsidRDefault="005B3D8E" w:rsidP="005B3D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9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2.1. </w:t>
      </w:r>
      <w:r w:rsidRPr="00BE296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sz w:val="24"/>
          <w:szCs w:val="24"/>
        </w:rPr>
        <w:t xml:space="preserve">Нумерация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3D8E">
        <w:rPr>
          <w:rFonts w:ascii="Times New Roman" w:hAnsi="Times New Roman"/>
          <w:i/>
          <w:sz w:val="24"/>
          <w:szCs w:val="24"/>
        </w:rPr>
        <w:t xml:space="preserve">Нумерация чисел в пределах 20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Присчитывание, отсчитывание по 2, 3, 4, 5, 6 в пределах 20.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Упорядочение чисел в пределах 20.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3D8E">
        <w:rPr>
          <w:rFonts w:ascii="Times New Roman" w:hAnsi="Times New Roman"/>
          <w:i/>
          <w:sz w:val="24"/>
          <w:szCs w:val="24"/>
        </w:rPr>
        <w:t xml:space="preserve">Нумерация чисел в пределах 100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Образование круглых десятков в пределах 100, их запись и название.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Ряд круглых десятков.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Присчитывание, отсчитывание по 10 в пределах 100.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Сравнение и упорядочение круглых десятков.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Получение двузначных чисел в пределах 100 из десятков и единиц.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Чтение и запись чисел в пределах 100.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Разложение двузначных чисел на десятки и единицы.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Числовой ряд в пределах 100.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Присчитывание, отсчитывание по 1 в пределах 100.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Получение следующего и предыдущего числа.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Счет предметов и отвлеченный счет в пределах 100.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Счет в заданных пределах.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Разряды: единицы, десятки, сотни.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Место разрядов в записи числа.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Разрядная таблица.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Представление чисел в в</w:t>
      </w:r>
      <w:r>
        <w:rPr>
          <w:rFonts w:ascii="Times New Roman" w:hAnsi="Times New Roman"/>
          <w:sz w:val="24"/>
          <w:szCs w:val="24"/>
        </w:rPr>
        <w:t xml:space="preserve">иде суммы разрядных слагаемых.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Сравнение чисел в пределах 100 (по месту в числовом ряду; по количеству разрядов; по количеству десятков и единиц).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sz w:val="24"/>
          <w:szCs w:val="24"/>
        </w:rPr>
        <w:t xml:space="preserve">Единицы измерения и их соотношения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Соотношение: 1 р. = 100 к. Монета: 50 к. Замена монет мелкого достоинства (10 к., 50 к.) монетой более крупного достоинства (50 к., 1 р.).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Размен монет крупного достоинства (50 к., 1 р.) монетами более мелкого достоинства.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Единица измерения (мера) длины – метр (1 м). Соотношения: 1 м = 10 дм, 1 м = 100 см. Сравнение длины предметов с моделью 1 м: больше (длиннее), чем 1 м; меньше (короче), </w:t>
      </w:r>
      <w:r w:rsidRPr="005B3D8E">
        <w:rPr>
          <w:rFonts w:ascii="Times New Roman" w:hAnsi="Times New Roman"/>
          <w:sz w:val="24"/>
          <w:szCs w:val="24"/>
        </w:rPr>
        <w:lastRenderedPageBreak/>
        <w:t xml:space="preserve">чем 1 м; равно 1 м (такой же длины). Измерение длины предметов с помощью модели метра, метровой линейки.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Единицы измерения (меры) времени – минута (1 мин), месяц (1 мес.), год (1 год). Соотношения: 1 ч = 60 мин; 1 сут. = 24 ч; 1 мес. = 30 сут. (28 сут., 29 сут., 31 сут.); 1 год = 12 мес.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Название месяцев. Последовательность месяцев в году. Календарь.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Определение времени по часам с точностью до 5 мин (прошло 3 ч 45 мин, без 15 мин 4 ч).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Сравнение чисел, полученных при измерении величин одной мерой стоимости, длины, массы, ёмкости, времени (в пределах 100).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Чтение и запись чисел, полученных при измерении величин двумя мерами стоимости (15 р. 50 к.), длины (2 м 15 см), времени (3 ч 20 мин).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Дифференциация чисел, полученных при счете предметов и при измерении величин.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sz w:val="24"/>
          <w:szCs w:val="24"/>
        </w:rPr>
        <w:t xml:space="preserve">Арифметические действия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Сложение и вычитание чисел в пределах 100 без перехода через разряд на основе приемов устных вычислений (с записью примера в строчку).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Нуль как компонент вычитания (3 – 0 = 3).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i/>
          <w:sz w:val="24"/>
          <w:szCs w:val="24"/>
        </w:rPr>
        <w:t>Арифметическое действие: умножение.</w:t>
      </w:r>
      <w:r w:rsidRPr="005B3D8E">
        <w:rPr>
          <w:rFonts w:ascii="Times New Roman" w:hAnsi="Times New Roman"/>
          <w:b/>
          <w:sz w:val="24"/>
          <w:szCs w:val="24"/>
        </w:rPr>
        <w:t xml:space="preserve">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Знак умножения («×»), его значение (умножить).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Умножение как сложение одинаковых чисел (слагаемых).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Составление числового выражения (2 × 3) на основе соотнесения с предметно-практической деятельностью (ситуацией) и взаимосвязи сложения и умножения («по 2 взять 3 раза»), его чтение.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Замена умножения сложением одинаковых чисел (слагаемых), моделирование данной ситуации на предметных совокупностях.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Название компонентов и результата умножения.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Таблица умножения числа 2.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Табличные случаи умножения чисел 3, 4, 5, 6 в пределах 20.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Переместительное свойство умножения (практическое использование).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i/>
          <w:sz w:val="24"/>
          <w:szCs w:val="24"/>
        </w:rPr>
        <w:t>Арифметическое действие: деление.</w:t>
      </w:r>
      <w:r w:rsidRPr="005B3D8E">
        <w:rPr>
          <w:rFonts w:ascii="Times New Roman" w:hAnsi="Times New Roman"/>
          <w:b/>
          <w:sz w:val="24"/>
          <w:szCs w:val="24"/>
        </w:rPr>
        <w:t xml:space="preserve">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Знак деления («:»), его значение (разделить).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Деление на равные части.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Сос</w:t>
      </w:r>
      <w:r>
        <w:rPr>
          <w:rFonts w:ascii="Times New Roman" w:hAnsi="Times New Roman"/>
          <w:sz w:val="24"/>
          <w:szCs w:val="24"/>
        </w:rPr>
        <w:t>тавление числового выражения (6:</w:t>
      </w:r>
      <w:r w:rsidRPr="005B3D8E">
        <w:rPr>
          <w:rFonts w:ascii="Times New Roman" w:hAnsi="Times New Roman"/>
          <w:sz w:val="24"/>
          <w:szCs w:val="24"/>
        </w:rPr>
        <w:t xml:space="preserve">2) на основе соотнесения с предметно- практической деятельностью (ситуацией) по делению предметных совокупностей на равные части (поровну), его чтение.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Деление на 2, 3, 4, 5, 6 равных частей.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Название компонентов и результата деления.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Таблица деления на 2.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Табличные случаи деления на 3, 4, 5, 6 в пределах 20.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Взаимосвязь умножения и деления.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Деление по содержанию.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D8E">
        <w:rPr>
          <w:rFonts w:ascii="Times New Roman" w:hAnsi="Times New Roman"/>
          <w:b/>
          <w:i/>
          <w:sz w:val="24"/>
          <w:szCs w:val="24"/>
        </w:rPr>
        <w:t xml:space="preserve">Скобки.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Порядок действий в числовых выражениях со скобками.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Порядок действий в числовых выражениях без скобок, содержащих умножение и деление.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Нахождение значения числового выражения в два арифметических действия (сложение, вычитание, умножение, деление).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sz w:val="24"/>
          <w:szCs w:val="24"/>
        </w:rPr>
        <w:t xml:space="preserve">Арифметические задачи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Простые арифметические задачи, раскрывающие смысл арифметических действий умножения и деления: на нахождение произведения, частного (деление на равные части и по содержанию).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Простые арифметические задачи на нахождение стоимости на основе зависимости между ценой, количеством, стоимостью.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lastRenderedPageBreak/>
        <w:t xml:space="preserve">Составление задач на нахождение произведения, частного (деление на равные части и по содержанию), стоимости по предложенному сюжету, готовому решению, краткой записи.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Составные арифметические задачи в два действия (сложение, вычитание, умножение, деление). </w:t>
      </w:r>
    </w:p>
    <w:p w:rsidR="005B3D8E" w:rsidRPr="005B3D8E" w:rsidRDefault="005B3D8E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D8E">
        <w:rPr>
          <w:rFonts w:ascii="Times New Roman" w:hAnsi="Times New Roman"/>
          <w:b/>
          <w:sz w:val="24"/>
          <w:szCs w:val="24"/>
        </w:rPr>
        <w:t xml:space="preserve">Геометрический материал </w:t>
      </w:r>
    </w:p>
    <w:p w:rsidR="004A1571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Построение отрезка, длина которого больше, меньше длины данного отрезка. </w:t>
      </w:r>
    </w:p>
    <w:p w:rsidR="004A1571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Пересечение линий. </w:t>
      </w:r>
    </w:p>
    <w:p w:rsidR="004A1571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Точка пересечения. </w:t>
      </w:r>
    </w:p>
    <w:p w:rsidR="004A1571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Пересекающиеся и непересекающиеся линии: распознавание, моделирование взаимного положения двух прямых, кривых линий, построение. </w:t>
      </w:r>
    </w:p>
    <w:p w:rsidR="004A1571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Многоугольник. Элементы многоугольника: углы, вершины, стороны. </w:t>
      </w:r>
    </w:p>
    <w:p w:rsidR="005B3D8E" w:rsidRDefault="005B3D8E" w:rsidP="005B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>Окружность: распознавание, называние. Циркуль. Построение окружности с помощью циркуля. Центр, радиус окружности и круга. Построение окружности с данным радиусом. Построение окружностей с радиусами, равными по длине, разными по длине.</w:t>
      </w:r>
    </w:p>
    <w:p w:rsidR="004A1571" w:rsidRDefault="004A1571" w:rsidP="004A15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Календарно-тематическое планирование</w:t>
      </w:r>
    </w:p>
    <w:tbl>
      <w:tblPr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952"/>
        <w:gridCol w:w="952"/>
        <w:gridCol w:w="426"/>
        <w:gridCol w:w="3118"/>
        <w:gridCol w:w="2742"/>
        <w:gridCol w:w="1936"/>
      </w:tblGrid>
      <w:tr w:rsidR="004A1571" w:rsidTr="004A1571">
        <w:trPr>
          <w:cantSplit/>
          <w:trHeight w:val="855"/>
          <w:jc w:val="center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</w:tcPr>
          <w:p w:rsidR="004A1571" w:rsidRDefault="004A1571" w:rsidP="004A1571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№ п/п урока</w:t>
            </w:r>
          </w:p>
        </w:tc>
        <w:tc>
          <w:tcPr>
            <w:tcW w:w="1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00" w:right="-108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4A1571" w:rsidRDefault="004A1571" w:rsidP="004A1571">
            <w:pPr>
              <w:widowControl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2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Планируемые предметные результаты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Базовые учебные действия</w:t>
            </w:r>
          </w:p>
        </w:tc>
      </w:tr>
      <w:tr w:rsidR="004A1571" w:rsidTr="004A1571">
        <w:trPr>
          <w:cantSplit/>
          <w:trHeight w:val="683"/>
          <w:jc w:val="center"/>
        </w:trPr>
        <w:tc>
          <w:tcPr>
            <w:tcW w:w="5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4A1571" w:rsidRDefault="004A1571" w:rsidP="004A1571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00" w:right="-108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Дата по плану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00" w:right="-108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Дата по факту</w:t>
            </w:r>
          </w:p>
        </w:tc>
        <w:tc>
          <w:tcPr>
            <w:tcW w:w="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4A1571" w:rsidRDefault="004A1571" w:rsidP="004A1571">
            <w:pPr>
              <w:widowControl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четверть</w:t>
            </w: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Числовой ряд. Место числа в числовом ряду</w:t>
            </w:r>
          </w:p>
        </w:tc>
        <w:tc>
          <w:tcPr>
            <w:tcW w:w="2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Pr="001E39B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E39BB">
              <w:rPr>
                <w:sz w:val="22"/>
                <w:szCs w:val="22"/>
              </w:rPr>
              <w:t xml:space="preserve">Воспроизводить последовательность чисел в пределах 20 в прямом и обратном порядке, в заданных пределах. Определять место каждого числа в пределах 20 в числовом ряду. Получать следующее и предыдущее число на основе арифметических действий (прибавлять 1 к числу, вычитать 1 из числа). Осуществлять счет предметов в пределах 20. Дифференцировать однозначные и двузначные числа. Моделировать образование чисел 11- 20 на основе их десятичного состава. Сравнивать числа второго десятка с применением знаков равенства и сравнения. Выполнять сложение и вычитание в пределах 20 на основе десятичного состава чисел, присчитывания и отсчитывания единицы; </w:t>
            </w:r>
            <w:r w:rsidRPr="001E39BB">
              <w:rPr>
                <w:sz w:val="22"/>
                <w:szCs w:val="22"/>
              </w:rPr>
              <w:lastRenderedPageBreak/>
              <w:t>применять при вычислениях переместительное свойство сложения (при необходимости). Записывать кратко простые и составные арифметические задачи, содержащие отношения «больше на …», «меньше на …»; выполнять их решение, записывать ответ; составлять арифметические задачи указанного вида. Узнавать, называть, дифференцировать линии (прямая, кривая, луч, отрезок). Чертить с помощью линейки прямые линии, проходящие через 1-2 точки. Чертить лучи с помощью линейки; чертить лучи из одной точки с помощью линейки. Измерять длину отрезков. Чертить отрезки заданной длины, такой же длины. Сравнивать отрезки по длине. Дифференцировать величины и их единицы измерения. Сравнивать числа, полученные при измерении величин одной мерой. Сравнивать предметы по длине, массе, емкости; сравнивать товары по их стоимости. Производить размен, замену монет. Дифференцировать числа, полученные при счете предметов и при измерении величин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себя, как ученика.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-положительное отношение к школе, окружающей действительности.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Коммуникативные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-вступать в контакт и работать в коллективе.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общие правила поведения в школе;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-владеть навыками учебной деятельности: правильно сидеть за партой, вставать, поднимать руку, слушать объяснения и указания учителя, </w:t>
            </w:r>
            <w:r>
              <w:rPr>
                <w:rFonts w:ascii="Times New Roman" w:hAnsi="Times New Roman"/>
              </w:rPr>
              <w:lastRenderedPageBreak/>
              <w:t>просить разрешения выйти;</w:t>
            </w:r>
          </w:p>
          <w:p w:rsidR="004A1571" w:rsidRDefault="00D67FFB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</w:t>
            </w:r>
            <w:r w:rsidR="004A1571">
              <w:rPr>
                <w:rFonts w:ascii="Times New Roman" w:hAnsi="Times New Roman"/>
              </w:rPr>
              <w:t xml:space="preserve"> слушать вопросы учителя и отвечать на них;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оценку деятельности;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-уметь ориентироваться в пространстве и на листе бумаги.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-выделять общие свойства предмет;</w:t>
            </w:r>
          </w:p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-уметь сравнивать предметы по размеру, по длине; сравнивать предметные совокупности по количеству предметов, их составляющих.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-делать простейшие обобщения, сравнивать, квалифицировать на наглядном материале;</w:t>
            </w:r>
          </w:p>
          <w:p w:rsidR="004A1571" w:rsidRPr="00C76A7D" w:rsidRDefault="004A1571" w:rsidP="004A1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-работать с информацией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>.</w:t>
            </w:r>
          </w:p>
        </w:tc>
      </w:tr>
      <w:tr w:rsidR="004A1571" w:rsidTr="004A1571">
        <w:trPr>
          <w:trHeight w:val="24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Нумерация в пределах 20. Числа однозначные и двузначные.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2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Десятичный состав чисел. Таблица разрядов.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2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Сравнение чисел в пределах 20. Знаки: ,=.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Компоненты сложения и вычитания.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83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7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Линии.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Числа, полученные при измерении величин.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8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Меры стоимости: монеты – 1р., 2р., 5р, 10р.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Числа, полученные при измерении длины.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Решение простых задач с числами, полученными при измерении величин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Меры измерения массы, ёмкости.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7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Числа, полученные при измерении времени.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837F9B">
              <w:rPr>
                <w:rFonts w:ascii="Times New Roman" w:hAnsi="Times New Roman"/>
              </w:rPr>
              <w:t>Решение примеров и задач с числами, полученными при измерении величин.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7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1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Решение примеров на сложение с неизвестным компонентом.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Решение примеров на вычитаемое с неизвестным компонентом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7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Задачи на нахождение суммы и остатка.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40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Пересечение линий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Сложение и вычитание в пределах 20 без перехода через десяток.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Составление и решение задачи по краткой записи.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Увеличение и уменьшение чисел. Построение отрезка больше, меньше или равного данному.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Задачи на увеличение и уменьшение чисел на несколько единиц.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 xml:space="preserve">Решение примеров на вычитание в два действия. 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Точка пересечения линий.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Разложение однозначного числа на два числа.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Сложение чисел в пределах 20 с переходом через разряд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7F9B">
              <w:rPr>
                <w:rFonts w:ascii="Times New Roman" w:hAnsi="Times New Roman"/>
              </w:rPr>
              <w:t>Прибавление к 9 однозначного числа.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Прибавление к 8 однозначного числа.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Прибавление к 7 однозначного числа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Прибавление чисел 6,5,4,3,2.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Контрольная работа за 1 четверть.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Таблица сложения однозначных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Углы.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7F9B">
              <w:rPr>
                <w:rFonts w:ascii="Times New Roman" w:hAnsi="Times New Roman"/>
              </w:rPr>
              <w:t>Вычитание чисел 2, 3, 4 из двузначных с переходом через десяток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837F9B">
              <w:rPr>
                <w:sz w:val="22"/>
                <w:szCs w:val="22"/>
              </w:rPr>
              <w:t>Вычитание чисел 3, 4, 5 из двузначных с переходом через десяток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7F9B">
              <w:rPr>
                <w:rFonts w:ascii="Times New Roman" w:hAnsi="Times New Roman"/>
              </w:rPr>
              <w:t>Вычитание чисел 5, 6, 7 из двузначных с переходом через десяток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837F9B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7F9B">
              <w:rPr>
                <w:rFonts w:ascii="Times New Roman" w:hAnsi="Times New Roman"/>
              </w:rPr>
              <w:t>Вычитание чисел 8, 9 из двузначных с переходом через десяток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837F9B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37F9B">
              <w:rPr>
                <w:rFonts w:ascii="Times New Roman" w:hAnsi="Times New Roman"/>
              </w:rPr>
              <w:t xml:space="preserve">Таблица вычитания в пределах 20 с переходом через </w:t>
            </w:r>
            <w:r w:rsidRPr="00837F9B">
              <w:rPr>
                <w:rFonts w:ascii="Times New Roman" w:hAnsi="Times New Roman"/>
              </w:rPr>
              <w:lastRenderedPageBreak/>
              <w:t>десяток.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55"/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lastRenderedPageBreak/>
              <w:t xml:space="preserve">Итого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четверть: 40 часов</w:t>
            </w:r>
          </w:p>
        </w:tc>
      </w:tr>
      <w:tr w:rsidR="004A1571" w:rsidTr="004A1571">
        <w:trPr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II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четверть</w:t>
            </w:r>
          </w:p>
        </w:tc>
      </w:tr>
      <w:tr w:rsidR="004A1571" w:rsidTr="004A1571">
        <w:trPr>
          <w:trHeight w:val="299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Четырехугольники.</w:t>
            </w:r>
          </w:p>
        </w:tc>
        <w:tc>
          <w:tcPr>
            <w:tcW w:w="2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Pr="001E39BB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1E39BB">
              <w:rPr>
                <w:rFonts w:ascii="Times New Roman" w:hAnsi="Times New Roman"/>
              </w:rPr>
              <w:t xml:space="preserve">Выполнять сложение однозначных чисел с переходом через </w:t>
            </w:r>
            <w:r w:rsidR="00D67FFB" w:rsidRPr="001E39BB">
              <w:rPr>
                <w:rFonts w:ascii="Times New Roman" w:hAnsi="Times New Roman"/>
              </w:rPr>
              <w:t>десяток с</w:t>
            </w:r>
            <w:r w:rsidRPr="001E39BB">
              <w:rPr>
                <w:rFonts w:ascii="Times New Roman" w:hAnsi="Times New Roman"/>
              </w:rPr>
              <w:t xml:space="preserve"> подробной записью решения путем разложения второго слагаемого на два числа и без подробной записи решения. Применять при решении примеров переместительное свойство сложения (при необходимости). Использовать при выполнении вычислений знание таблицы сложения на основе состава двузначных чисел из двух однозначных чисел с переходом через десяток. Строить пересекающиеся линии (прямые, отрезки), ставить точку в месте пересечения линий, обозначать ее буквой и называть ее буквенное обозначение. Выделять элементы угла (вершина, стороны). Определять вид углов с помощью чертежного угольника (прямой, острый, тупой). Устанавливать сходство и различие улов разного вида. Строить прямой угол угла с помощью чертежного угольника с вершиной в данной точке; со стороной на данной прямой; с вершиной в данной точке и со стороной на данной прямой. Записывать числовые выражения со скобками и находить их значение на основе знания порядка действий в примерах со скобками. Заменять сложение одинаковых чисел (слагаемых) новым арифметическим действием – умножением. </w:t>
            </w:r>
            <w:r w:rsidRPr="001E39BB">
              <w:rPr>
                <w:rFonts w:ascii="Times New Roman" w:hAnsi="Times New Roman"/>
              </w:rPr>
              <w:lastRenderedPageBreak/>
              <w:t>Записывать примеры на умножение с использованием знака умножения («х») и читать их. Составлять числовые выражения (2×3) на основе соотнесения с предметно</w:t>
            </w:r>
            <w:r w:rsidR="00D67FFB">
              <w:rPr>
                <w:rFonts w:ascii="Times New Roman" w:hAnsi="Times New Roman"/>
              </w:rPr>
              <w:t>-</w:t>
            </w:r>
            <w:r w:rsidRPr="001E39BB">
              <w:rPr>
                <w:rFonts w:ascii="Times New Roman" w:hAnsi="Times New Roman"/>
              </w:rPr>
              <w:t>практической деятельностью (ситуацией) и взаимосвязью сложения и умножения («по 2 взять 3 раза»). Заменять умножение сложением одинаковых чисел (слагаемых), моделировать данную ситуацию на предметных совокупностях. Понимать названия компонентов и результата умножения в речи учителя, использовать эти термины в собственной речи (по возможности)</w:t>
            </w:r>
            <w:r>
              <w:rPr>
                <w:rFonts w:ascii="Times New Roman" w:hAnsi="Times New Roman"/>
              </w:rPr>
              <w:t xml:space="preserve">. </w:t>
            </w:r>
            <w:r w:rsidRPr="001E39BB">
              <w:rPr>
                <w:rFonts w:ascii="Times New Roman" w:hAnsi="Times New Roman"/>
              </w:rPr>
              <w:t>Моделировать содержание простых арифметических задач на нахождение произведения как суммы одинаковых чисел на основе действий с предметными совоку</w:t>
            </w:r>
            <w:r>
              <w:rPr>
                <w:rFonts w:ascii="Times New Roman" w:hAnsi="Times New Roman"/>
              </w:rPr>
              <w:t>пностями</w:t>
            </w:r>
            <w:r w:rsidRPr="001E39BB">
              <w:rPr>
                <w:rFonts w:ascii="Times New Roman" w:hAnsi="Times New Roman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себя, как ученика.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-положительное отношение к школе, окружающей действительности.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Коммуникативные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-вступать в контакт и работать в коллективе.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общие правила поведения в школе;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-владеть навыками учебной деятельности: правильно сидеть за партой, вставать, поднимать руку, слушать объяснения и указания учителя, просить разрешения выйти;</w:t>
            </w:r>
          </w:p>
          <w:p w:rsidR="004A1571" w:rsidRDefault="00D67FFB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уметь </w:t>
            </w:r>
            <w:r w:rsidR="004A1571">
              <w:rPr>
                <w:rFonts w:ascii="Times New Roman" w:hAnsi="Times New Roman"/>
              </w:rPr>
              <w:t>слушать вопросы учителя и отвечать на них;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оценку деятельности;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-уметь ориентироваться в пространстве и на листе бумаги.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-выделять общие свойства предмет;</w:t>
            </w:r>
          </w:p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 xml:space="preserve">-уметь сравнивать предметы по размеру, по длине; сравнивать предметные совокупности по 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lastRenderedPageBreak/>
              <w:t>количеству предметов, их составляющих.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-делать простейшие обобщения, сравнивать, квалифицировать на наглядном материале;</w:t>
            </w:r>
          </w:p>
          <w:p w:rsidR="004A1571" w:rsidRPr="00C76A7D" w:rsidRDefault="004A1571" w:rsidP="004A1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-работать с информацией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>.</w:t>
            </w:r>
          </w:p>
        </w:tc>
      </w:tr>
      <w:tr w:rsidR="004A1571" w:rsidTr="004A1571">
        <w:trPr>
          <w:trHeight w:val="243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1A7F2D">
              <w:rPr>
                <w:rFonts w:ascii="Times New Roman" w:hAnsi="Times New Roman"/>
              </w:rPr>
              <w:t>Сложение и вычитание с переходом через десяток.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Решение примеров на сложение и вычитание в пределах 20 с переходом через десяток.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Решение примеров на увеличение и уменьшение числа на несколько единиц в пределах 20.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Скобки. Порядок действий примеров в скобках.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449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1A7F2D">
              <w:rPr>
                <w:rFonts w:ascii="Times New Roman" w:hAnsi="Times New Roman"/>
              </w:rPr>
              <w:t>Решение примеров на порядок действий примеров со скобками.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Сложение и вычитание с переходом через десяток (все случаи)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Меры времени - год, месяц.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311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Действия с именованными числами. Решение примеров и задач с числами, полученными при измерении времени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Понятие об умножении как сложении одинаковых слагаемых.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Замена сложения одинаковых слагаемых умножением. Знак умножения «х».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Запись и чтение действия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Название компонентов и результата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Умножение числа 2.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Таблица умножения на 2.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Умножение чисел, полученных при измерении стоимости.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1A7F2D">
              <w:rPr>
                <w:rFonts w:ascii="Times New Roman" w:hAnsi="Times New Roman"/>
              </w:rPr>
              <w:t>Умножение на 2. Название компонентов и результата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Деление на две равные части (пополам).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Деление предметных совокупностей на 2, 3,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Знак деления «:». Запись и чтение примеров на деление.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Знакомство с компонентами и результатом деления.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Деление на 2.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Таблица деления на мышления, самоконтроля. 2. Решение задач на деление.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64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Взаимосвязь умножения и деления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Многоугольники.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Умножение числа 3.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Таблица умножения на 3.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Умножение на 3. Название компонентов и результата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Деление на 3.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Таблица деления на 3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1A7F2D">
              <w:rPr>
                <w:rFonts w:ascii="Times New Roman" w:hAnsi="Times New Roman"/>
              </w:rPr>
              <w:t>Решение задач на деление на 3.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A7F2D">
              <w:rPr>
                <w:rFonts w:ascii="Times New Roman" w:hAnsi="Times New Roman"/>
              </w:rPr>
              <w:t>Задачи на умножение и деление.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A7F2D">
              <w:rPr>
                <w:rFonts w:ascii="Times New Roman" w:hAnsi="Times New Roman"/>
                <w:kern w:val="2"/>
                <w:lang w:eastAsia="zh-CN" w:bidi="hi-IN"/>
              </w:rPr>
              <w:t>Контрольная работа за 2 четверть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1A7F2D">
              <w:rPr>
                <w:rFonts w:ascii="Times New Roman" w:hAnsi="Times New Roman"/>
              </w:rPr>
              <w:t>Умножение числа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Таблица умножения на 4. Решение задач на умножение на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1A7F2D">
              <w:rPr>
                <w:sz w:val="22"/>
                <w:szCs w:val="22"/>
              </w:rPr>
              <w:t>Умножение на 4. Название компонентов и результата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1A7F2D">
              <w:rPr>
                <w:rFonts w:ascii="Times New Roman" w:hAnsi="Times New Roman"/>
              </w:rPr>
              <w:t>Деление на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1A7F2D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 w:rsidRPr="001A7F2D">
              <w:rPr>
                <w:rFonts w:ascii="Times New Roman" w:hAnsi="Times New Roman"/>
              </w:rPr>
              <w:t>Таблица деления на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1A7F2D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1A7F2D">
              <w:rPr>
                <w:rFonts w:ascii="Times New Roman" w:hAnsi="Times New Roman"/>
              </w:rPr>
              <w:t>Решение задач на деление на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 xml:space="preserve">Итого за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четверть: 40 часов</w:t>
            </w:r>
          </w:p>
        </w:tc>
      </w:tr>
      <w:tr w:rsidR="004A1571" w:rsidTr="004A1571">
        <w:trPr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III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четверть</w:t>
            </w:r>
          </w:p>
        </w:tc>
      </w:tr>
      <w:tr w:rsidR="004A1571" w:rsidTr="004A1571">
        <w:trPr>
          <w:trHeight w:val="276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Умножение чисел 5,6.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Составить таблицу умножения числа на основе предметно-практической деятельности и взаимосвязи сложения и умножения. Выявить взаимосвязь между отдельными компонентами таблицы умножения числа. Нахо</w:t>
            </w:r>
            <w:r w:rsidR="00D67FFB">
              <w:rPr>
                <w:sz w:val="22"/>
                <w:szCs w:val="22"/>
              </w:rPr>
              <w:t xml:space="preserve">дить в таблице умножения числа </w:t>
            </w:r>
            <w:r w:rsidRPr="00084FD8">
              <w:rPr>
                <w:sz w:val="22"/>
                <w:szCs w:val="22"/>
              </w:rPr>
              <w:t xml:space="preserve">нужную строку (нужный пример), следующую строку (следующий пример), предыдущую строку (предыдущий пример). Воспроизводить таблицу </w:t>
            </w:r>
            <w:r w:rsidR="00D67FFB">
              <w:rPr>
                <w:sz w:val="22"/>
                <w:szCs w:val="22"/>
              </w:rPr>
              <w:t>(часть таблицы) умножения числа</w:t>
            </w:r>
            <w:r w:rsidRPr="00084FD8">
              <w:rPr>
                <w:sz w:val="22"/>
                <w:szCs w:val="22"/>
              </w:rPr>
              <w:t xml:space="preserve"> по </w:t>
            </w:r>
            <w:r w:rsidRPr="00084FD8">
              <w:rPr>
                <w:sz w:val="22"/>
                <w:szCs w:val="22"/>
              </w:rPr>
              <w:lastRenderedPageBreak/>
              <w:t>памяти. Выполнять табличные случаи умножения числа при решении примеров. Проверять правильность вычислений путем самоконтроля на основе использования таблицы умножения числа. Выполнять умножение чисел, полученных при измерении стоимости с моделированием умножения с помощью монет достоинством 2, 5 р.</w:t>
            </w:r>
          </w:p>
          <w:p w:rsidR="004A1571" w:rsidRDefault="004A1571" w:rsidP="004A1571">
            <w:pPr>
              <w:pStyle w:val="Default"/>
              <w:widowControl w:val="0"/>
              <w:jc w:val="both"/>
            </w:pPr>
            <w:r w:rsidRPr="00084FD8">
              <w:rPr>
                <w:sz w:val="22"/>
                <w:szCs w:val="22"/>
              </w:rPr>
              <w:t xml:space="preserve">Моделировать содержание простых арифметических задач на нахождение произведения как суммы одинаковых чисел на основе действий с предметными совокупностями, иллюстрирования содержания задачи. Рассказывать условие задачи на нахождение произведения разными способами - подробно и короче. Выполнять решение простой арифметической задачи на нахождение произведения путем составления числового выражения на сложение одинаковых чисел (слагаемых) и замены сложения умножением. Делить в практическом плане предметные совокупности на заданное количество равных частей. Составлять на основе выполненных практических действий числовые выражения и записывать их со знаком деления. Читать примеры на деление. Моделировать деление на равные части, записанное в виде примера, в предметно-практической деятельности. Понимать названия компонентов и </w:t>
            </w:r>
            <w:r w:rsidRPr="00084FD8">
              <w:rPr>
                <w:sz w:val="22"/>
                <w:szCs w:val="22"/>
              </w:rPr>
              <w:lastRenderedPageBreak/>
              <w:t>результата деления в речи учителя, использовать эти термины в собственной речи (по возможности).</w:t>
            </w:r>
            <w:r>
              <w:t xml:space="preserve"> Узнавать окружность, называть ее. </w:t>
            </w:r>
            <w:r w:rsidRPr="00084FD8">
              <w:rPr>
                <w:sz w:val="22"/>
                <w:szCs w:val="22"/>
              </w:rPr>
              <w:t>Дифференцировать шар, круг и окружность. Соотносить форму предметов окружающей действительности с окружностью. Моделировать образование круглых десятков в пределах 100 в практической деятельности с предметными совокупностями. Записывать круглые десятк</w:t>
            </w:r>
            <w:r>
              <w:rPr>
                <w:sz w:val="22"/>
                <w:szCs w:val="22"/>
              </w:rPr>
              <w:t>и в виде числа</w:t>
            </w:r>
            <w:r w:rsidRPr="00084FD8">
              <w:rPr>
                <w:sz w:val="22"/>
                <w:szCs w:val="22"/>
              </w:rPr>
              <w:t>; называть к</w:t>
            </w:r>
            <w:r>
              <w:rPr>
                <w:sz w:val="22"/>
                <w:szCs w:val="22"/>
              </w:rPr>
              <w:t>руглые десятки</w:t>
            </w:r>
            <w:r w:rsidRPr="00084FD8">
              <w:rPr>
                <w:sz w:val="22"/>
                <w:szCs w:val="22"/>
              </w:rPr>
              <w:t>. Воспроизводить последовательность круглых десятков в пределах 100 в прямом и обратном порядке, в заданных пределах. Присчитывать, отсчитывать по 10 в пределах 100. Сравнивать и упорядочивать круглые десятки</w:t>
            </w:r>
            <w:r>
              <w:rPr>
                <w:sz w:val="22"/>
                <w:szCs w:val="22"/>
              </w:rPr>
              <w:t xml:space="preserve">. </w:t>
            </w:r>
            <w:r w:rsidRPr="00084FD8">
              <w:rPr>
                <w:sz w:val="22"/>
                <w:szCs w:val="22"/>
              </w:rPr>
              <w:t>Получать 100 р. с помощью набора монет по 10 р. Присчитывать, отсчитывать по 10 р. в пределах 100 р.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себя, как ученика.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-положительное отношение к школе, окружающей действительности.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Коммуникативные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-вступать в контакт и работать в коллективе.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общие правила поведения в школе;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-владеть </w:t>
            </w:r>
            <w:r>
              <w:rPr>
                <w:rFonts w:ascii="Times New Roman" w:hAnsi="Times New Roman"/>
              </w:rPr>
              <w:lastRenderedPageBreak/>
              <w:t>навыками учебной деятельности: правильно сидеть за партой, вставать, поднимать руку, слушать объяснения и указания учителя, просить разрешения выйти;</w:t>
            </w:r>
          </w:p>
          <w:p w:rsidR="004A1571" w:rsidRDefault="00D67FFB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уметь </w:t>
            </w:r>
            <w:r w:rsidR="004A1571">
              <w:rPr>
                <w:rFonts w:ascii="Times New Roman" w:hAnsi="Times New Roman"/>
              </w:rPr>
              <w:t>слушать вопросы учителя и отвечать на них;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оценку деятельности;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-уметь ориентироваться в пространстве и на листе бумаги.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-выделять общие свойства предмет;</w:t>
            </w:r>
          </w:p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-уметь сравнивать предметы по размеру, по длине; сравнивать предметные совокупности по количеству предметов, их составляющих.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-делать простейшие обобщения, сравнивать, квалифицировать на наглядном материале;</w:t>
            </w:r>
          </w:p>
          <w:p w:rsidR="004A1571" w:rsidRPr="00C76A7D" w:rsidRDefault="004A1571" w:rsidP="004A1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-работать с информацией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>.</w:t>
            </w:r>
          </w:p>
        </w:tc>
      </w:tr>
      <w:tr w:rsidR="004A1571" w:rsidTr="004A1571">
        <w:trPr>
          <w:trHeight w:val="26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Таблица умножения мышления, самоконтроля. на 5,6. Решение задач на умножение на 5,6.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Умножение на 5,6. Название компонентов и результата умножения.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Деление на 5,6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363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Таблица деления на 5,6.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333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Решение задач на деление на 5,6.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Задачи на умножение и деление.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Последовательность месяцев в году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Умножение и деление чисел (все случаи)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примеров на умножение и деление.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91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Простые арифметические задачи на нахождение произведения.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92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Простые арифметические задачи на нахождение частного (деление на равные части).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9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Составные арифметические задачи на нахождение произведения.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8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Составные арифметические задачи на нахождение частного.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Шар, круг, окружность.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9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Нумерация. Получение круглых десятков. Запись числа.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2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Счёт десятками до 100. Запись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Меры стоимости.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Получение двузначных чисел из десятков и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Запись двузначных чисел из десятков и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Присчитывание и отсчитывание по 1 к двузначным числам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Таблица разрядов (десятки, единицы). Чётные и нечетные числа.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Разложение двузначных чисел на десятки и единицы.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и вычитание круглых десятков и однозначных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Сотня – третий разряд.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Мера длины – метр. Обозначение –1 м; соотношения: 1м = 10 дм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Примеры и задачи с мерами длины.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Мера времени. Календарь.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109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Примеры и задачи с мерами времени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и вычитание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задач на сложение и вычитание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и вычитание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двузначных и однозначных чисел без перехода через разряд.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 xml:space="preserve">Вычитание однозначных чисел из двузначных без </w:t>
            </w:r>
            <w:r w:rsidRPr="00BC29EF">
              <w:rPr>
                <w:sz w:val="22"/>
                <w:szCs w:val="22"/>
              </w:rPr>
              <w:lastRenderedPageBreak/>
              <w:t>перехода через разряд.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115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и вычитание двузначных и однозначных чисел, полученных при измерении величин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арифметических задач с числами, полученными при измерении величин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примеров в два действия.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Центр и радиус окружности и круга.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двузначных чисел и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Вычитание круглых десятков из двузначных чисел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арифметических задач с числами, полученными при измерении стоимости.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  <w:color w:val="000000"/>
              </w:rPr>
              <w:t>Контрольная работа за 3 четверть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Сложение двузначных чисел без перехода через разряд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BC29EF">
              <w:rPr>
                <w:sz w:val="22"/>
                <w:szCs w:val="22"/>
              </w:rPr>
              <w:t>Решение арифметических задач на нахождение суммы.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Вычитание двузначных чисел без перехода через разряд.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Простые арифметические задачи на нахождение остатка.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Сложение и вычитание двузначных чисел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29EF">
              <w:rPr>
                <w:rFonts w:ascii="Times New Roman" w:hAnsi="Times New Roman"/>
              </w:rPr>
              <w:t>Задачи на увеличение и уменьшение на несколько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17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BC29EF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29EF">
              <w:rPr>
                <w:rFonts w:ascii="Times New Roman" w:hAnsi="Times New Roman"/>
              </w:rPr>
              <w:t xml:space="preserve">Задачи на нахождение суммы и остатка. 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571" w:rsidTr="004A1571">
        <w:trPr>
          <w:trHeight w:val="269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за </w:t>
            </w: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</w:rPr>
              <w:t xml:space="preserve"> четверть: 50 часов</w:t>
            </w:r>
          </w:p>
        </w:tc>
      </w:tr>
      <w:tr w:rsidR="004A1571" w:rsidTr="004A1571">
        <w:trPr>
          <w:trHeight w:val="262"/>
          <w:jc w:val="center"/>
        </w:trPr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zh-CN" w:bidi="hi-IN"/>
              </w:rPr>
              <w:t>IV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четверть</w:t>
            </w:r>
          </w:p>
        </w:tc>
      </w:tr>
      <w:tr w:rsidR="004A1571" w:rsidRPr="00AD2516" w:rsidTr="004A1571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Числа, полученные при измерении длины двумя мерками.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4A1571" w:rsidRPr="004E2FCD" w:rsidRDefault="004A1571" w:rsidP="004A1571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E2FCD">
              <w:rPr>
                <w:sz w:val="22"/>
                <w:szCs w:val="22"/>
              </w:rPr>
              <w:t xml:space="preserve">Моделировать сложение двузначных и однозначных чисел, вычитание однозначных чисел из двузначных чисел с помощью счетного материала, иллюстрирования. Выполнять сложение и вычитание двузначных и однозначных чисел приемами устных вычислений (с записью примеров в строчку) с </w:t>
            </w:r>
            <w:r w:rsidRPr="004E2FCD">
              <w:rPr>
                <w:sz w:val="22"/>
                <w:szCs w:val="22"/>
              </w:rPr>
              <w:lastRenderedPageBreak/>
              <w:t xml:space="preserve">числами, полученными при счете и при измерении величин. Применять при выполнении вычислений переместительное свойство сложения. Увеличивать, уменьшать на несколько единиц числа в пределах 100, записывать выполненные операции в виде числового выражения (примера). Находить значение числового выражения на порядок действий со скобками и без скобок в два арифметических действия (сложение, вычитание) в пределах 100. Находить значение числового выражения на порядок действий в примерах без скобок в два арифметических действия (сложение (вычитание) и умножение; сложение (вычитание) и деление) в пределах 100 по инструкции о порядке действий. Выполнять решение примеров на сложение, вычитание чисел в пределах 100, в которых одним из компонентов действия является 0. Выделять точку - центр окружности и круга. Читать, записывать числа, полученные при измерении времени. Дифференцировать числа, полученные при измерении времени, от чисел, полученных при измерении других величин. Изготовить круг «Сутки» с помощью циркуля (с одной стрелкой), определить с его помощью направление движения стрелки «по часовой стрелке» (с опорой на </w:t>
            </w:r>
            <w:r w:rsidRPr="004E2FCD">
              <w:rPr>
                <w:sz w:val="22"/>
                <w:szCs w:val="22"/>
              </w:rPr>
              <w:lastRenderedPageBreak/>
              <w:t>последовательность частей суток). Изготовить модель часов с помощью циркуля (с двумя стрелками); изображать на модели часов время с точностью до 1 ч, получаса, выполняя движение стрелок в направлении «по часовой стрелке». Познакомиться с календарем (в виде таблицы на 1 мес., на 1 год). Определять по календарю количес</w:t>
            </w:r>
            <w:r>
              <w:rPr>
                <w:sz w:val="22"/>
                <w:szCs w:val="22"/>
              </w:rPr>
              <w:t>тво суток в каждом месяце года.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себя, как ученика.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-положительное отношение к школе, окружающей действительности.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Коммуникативные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-вступать в контакт и работать в </w:t>
            </w:r>
            <w:r>
              <w:rPr>
                <w:rFonts w:ascii="Times New Roman" w:hAnsi="Times New Roman"/>
              </w:rPr>
              <w:lastRenderedPageBreak/>
              <w:t>коллективе.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общие правила поведения в школе;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-владеть навыками учебной деятельности: правильно сидеть за партой, вставать, поднимать руку, слушать объяснения и указания учителя, просить разрешения выйти;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67FFB">
              <w:rPr>
                <w:rFonts w:ascii="Times New Roman" w:hAnsi="Times New Roman"/>
              </w:rPr>
              <w:t>уметь слушать</w:t>
            </w:r>
            <w:r>
              <w:rPr>
                <w:rFonts w:ascii="Times New Roman" w:hAnsi="Times New Roman"/>
              </w:rPr>
              <w:t xml:space="preserve"> вопросы учителя и отвечать на них;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оценку деятельности;</w:t>
            </w:r>
          </w:p>
          <w:p w:rsidR="004A1571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-уметь ориентироваться в пространстве и на листе бумаги.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Познавательные: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-выделять общие свойства предмет;</w:t>
            </w:r>
          </w:p>
          <w:p w:rsidR="004A1571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lang w:eastAsia="zh-CN" w:bidi="hi-IN"/>
              </w:rPr>
              <w:t>-уметь сравнивать предметы по размеру, по длине; сравнивать предметные совокупности по количеству предметов, их составляющих.</w:t>
            </w:r>
          </w:p>
          <w:p w:rsidR="004A1571" w:rsidRDefault="004A1571" w:rsidP="004A1571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-делать простейшие обобщения, сравнивать, квалифицировать на наглядном материале;</w:t>
            </w:r>
          </w:p>
          <w:p w:rsidR="004A1571" w:rsidRPr="00C76A7D" w:rsidRDefault="004A1571" w:rsidP="004A1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-работать с информацией</w:t>
            </w:r>
            <w:r>
              <w:rPr>
                <w:rFonts w:ascii="Times New Roman" w:hAnsi="Times New Roman"/>
                <w:kern w:val="2"/>
                <w:lang w:eastAsia="zh-CN" w:bidi="hi-IN"/>
              </w:rPr>
              <w:t>.</w:t>
            </w:r>
          </w:p>
        </w:tc>
      </w:tr>
      <w:tr w:rsidR="004A1571" w:rsidRPr="00AD2516" w:rsidTr="004A1571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Числа, полученные при измерении стоимости двумя мерками.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Получение круглых десятков и сотни сложением двузначного числа с однозначным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Получение в сумме круглых десятков и 100 сложением двузначного числа с однозначным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8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135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Получение круглых десятков и сотни сложением двух двузначных чисел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136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</w:rPr>
              <w:t>Получение в сумме круглых десятков и 100 сложением двух двузначных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34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</w:rPr>
              <w:t>Получение в сумме круглых десятков и 100.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9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widowControl w:val="0"/>
              <w:spacing w:after="0" w:line="259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</w:rPr>
              <w:t>Задачи на увеличение на несколько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139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Вычитание однозначных чисел из круглых десятков.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Задачи на уменьшение на несколько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Вычитание двузначных чисел из круглых десятков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Решение простых арифметических задач на уменьшение на несколько единиц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Вычитание из сотни однозначных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Вычитание из сотни двузначных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Вычитание чисел из круглых десятков и 100.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Задачи на увеличение и уменьшение на несколько единиц.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147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Мера времени – сутки. Соотношение: 1 сут. = 24 ч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148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Меры времени – час, минута. Соотношение: 1 ч = 60 мин. Решение задач с мерами времени.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149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Табличное умножение и деление чисел на 2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9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Табличное умножение и деление чисел на 3,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Табличное умножение и деление чисел на 5, 6.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</w:rPr>
              <w:t>Деление на равные части. Деление по содержанию.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Решение задач на деление на 2 равные части. Деление по 2.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Решение задач на деление на 3 равные части. Деление по 3.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Решение задач на деление на 4 равные части. Деление по 4.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Решение задач на деление на 5 равных частей. Деление по 5.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Порядок действий в примерах.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Решение примеров в два действия.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  <w:color w:val="000000"/>
              </w:rPr>
              <w:t xml:space="preserve">Контрольная работа за 4 </w:t>
            </w:r>
            <w:r w:rsidRPr="00084FD8">
              <w:rPr>
                <w:rFonts w:ascii="Times New Roman" w:hAnsi="Times New Roman"/>
                <w:color w:val="000000"/>
              </w:rPr>
              <w:lastRenderedPageBreak/>
              <w:t>четверть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160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Анализ контрольных работ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FD8">
              <w:rPr>
                <w:rFonts w:ascii="Times New Roman" w:hAnsi="Times New Roman"/>
              </w:rPr>
              <w:t>Сложение и вычитание чисел с переходом через разряд.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Десятичный состав чисел. Вычитание и сложение круглых десятков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Сложение и вычитание однозначного и двузначного чисел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Сложение и вычитание двузначных чисел.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4A1571" w:rsidRPr="00084FD8" w:rsidRDefault="004A1571" w:rsidP="004A1571">
            <w:pPr>
              <w:pStyle w:val="Default"/>
              <w:widowControl w:val="0"/>
              <w:rPr>
                <w:sz w:val="22"/>
                <w:szCs w:val="22"/>
              </w:rPr>
            </w:pPr>
            <w:r w:rsidRPr="00084FD8">
              <w:rPr>
                <w:sz w:val="22"/>
                <w:szCs w:val="22"/>
              </w:rPr>
              <w:t>Контрольная работа за год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Анализ контрольных работ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27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RPr="00AD2516" w:rsidTr="004A1571">
        <w:trPr>
          <w:trHeight w:val="10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-147" w:right="-116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170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Pr="00084FD8" w:rsidRDefault="004A1571" w:rsidP="004A157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84FD8">
              <w:rPr>
                <w:rFonts w:ascii="Times New Roman" w:hAnsi="Times New Roman"/>
              </w:rPr>
              <w:t>Повторение изученного</w:t>
            </w:r>
          </w:p>
        </w:tc>
        <w:tc>
          <w:tcPr>
            <w:tcW w:w="274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A1571" w:rsidRPr="00AD2516" w:rsidRDefault="004A1571" w:rsidP="004A157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</w:tr>
      <w:tr w:rsidR="004A1571" w:rsidTr="004A1571">
        <w:trPr>
          <w:trHeight w:val="70"/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за 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четверть: 40 часов</w:t>
            </w:r>
          </w:p>
        </w:tc>
      </w:tr>
      <w:tr w:rsidR="004A1571" w:rsidTr="004A1571">
        <w:trPr>
          <w:trHeight w:val="70"/>
          <w:jc w:val="center"/>
        </w:trPr>
        <w:tc>
          <w:tcPr>
            <w:tcW w:w="106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571" w:rsidRDefault="004A1571" w:rsidP="004A1571">
            <w:pPr>
              <w:widowControl w:val="0"/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170 часов за год.</w:t>
            </w:r>
          </w:p>
        </w:tc>
      </w:tr>
    </w:tbl>
    <w:p w:rsidR="004A1571" w:rsidRPr="005B3D8E" w:rsidRDefault="004A1571" w:rsidP="005B3D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571" w:rsidRPr="00BE2962" w:rsidRDefault="004A1571" w:rsidP="004A1571">
      <w:pPr>
        <w:pStyle w:val="ab"/>
        <w:numPr>
          <w:ilvl w:val="1"/>
          <w:numId w:val="16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2962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4A1571" w:rsidRPr="009479DC" w:rsidRDefault="004A1571" w:rsidP="004A15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9DC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освоение социальной роли обучающегося, элементарные проявления мотивов учебной деятельности на уроке математики;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участвовать в диалоге с учителем и сверстниками на уроке математики, с использованием в собственной речи математической терминологии;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элементарные навыки межличностного взаимодействия при выполнении отдельных видов группой деятельности на уроке математики (с помощью учителя), оказания помощи одноклассникам в учебной ситуации;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элементарные навыки организации собственной деятельности по выполнению знакомой математической операции (учебного задания), новой математической операции (учебного задания) – на основе пошаговой инструкции;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навыки работы с учебником математики (под руководством учителя); </w:t>
      </w:r>
    </w:p>
    <w:p w:rsidR="004A1571" w:rsidRP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>- понимание математических знаков, символов, условных обозначений, содержащихся в учебнике математики и иных дидактических материалах; умение использовать их при организации практической деятельности;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первичное элементарное понимание (на практическом уровне) связи математических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отдельные начальные представления о семейных ценностях, бережном отношении к природе, своему здоровью, безопасном поведении в помещении и на улице. </w:t>
      </w:r>
    </w:p>
    <w:p w:rsidR="004A1571" w:rsidRPr="009479DC" w:rsidRDefault="004A1571" w:rsidP="004A15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9D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b/>
          <w:i/>
          <w:sz w:val="24"/>
          <w:szCs w:val="24"/>
        </w:rPr>
        <w:t>Минимальный уровень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4A1571">
        <w:rPr>
          <w:rFonts w:ascii="Times New Roman" w:hAnsi="Times New Roman"/>
          <w:sz w:val="24"/>
          <w:szCs w:val="24"/>
        </w:rPr>
        <w:t xml:space="preserve">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числового ряда в пределах 100 в прямом порядке;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осуществление счета в пределах 100, присчитывая по 1, 10; счета равными числовыми группами по 2 в пределах 20;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lastRenderedPageBreak/>
        <w:t xml:space="preserve">- откладывание (моделирование) чисел в пределах 100 с использованием счетного материала на основе знания их десятичного состава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сравнивать числа в пределах 100; - знание соотношения 1 р. = 100 к.; умение прочитать и записать число, полученное при измерении стоимости двумя единицами измерения (мерами);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единицы измерения (меры) длины 1 м, соотношения 1 м = 100 см; выполнение измерений длины предметов с помощью модели метра (с помощью учителя), с записью числа, полученного при измерении длины двумя единицами измерения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единиц измерения времени (1 мин, 1 мес., 1 год), их соотношений; умение прочитать и записать (с помощью учителя) число, полученное при измерении времени двумя единицами измерения (мерами);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названий месяцев; определение последовательности месяцев и количества суток в каждом из них на основе календаря;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определять время по часам с точностью до получаса; с точностью до 5 мин (с помощью учителя); называть время одним способом;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сравнения чисел, полученных при измерении величин одной мерой (в пределах 100, 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>- различение чисел, полученных при счете предм</w:t>
      </w:r>
      <w:r>
        <w:rPr>
          <w:rFonts w:ascii="Times New Roman" w:hAnsi="Times New Roman"/>
          <w:sz w:val="24"/>
          <w:szCs w:val="24"/>
        </w:rPr>
        <w:t xml:space="preserve">етов и при измерении величин; </w:t>
      </w:r>
      <w:r w:rsidRPr="004A1571">
        <w:rPr>
          <w:rFonts w:ascii="Times New Roman" w:hAnsi="Times New Roman"/>
          <w:sz w:val="24"/>
          <w:szCs w:val="24"/>
        </w:rPr>
        <w:t xml:space="preserve">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 - знание названий компонентов и результатов сложения и вычитания;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>- знание названий арифметических действий умножения и деления, их знаков («×» и «:»); умение составить (с помощью учителя) и прочитать</w:t>
      </w:r>
      <w:r>
        <w:rPr>
          <w:rFonts w:ascii="Times New Roman" w:hAnsi="Times New Roman"/>
          <w:sz w:val="24"/>
          <w:szCs w:val="24"/>
        </w:rPr>
        <w:t xml:space="preserve"> числовое выражение (2×3, 6:</w:t>
      </w:r>
      <w:r w:rsidRPr="004A1571">
        <w:rPr>
          <w:rFonts w:ascii="Times New Roman" w:hAnsi="Times New Roman"/>
          <w:sz w:val="24"/>
          <w:szCs w:val="24"/>
        </w:rPr>
        <w:t xml:space="preserve">2) на основе соотнесения с предметно-практической деятельностью (ситуацией);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понимание смысла действий умножения и деления (на равные части), умение их выполнять в практическом плане при оперировании предметными совокупностями;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названий компонентов и результатов умножения и деления, их понимание в речи учителя;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таблицы умножения числа 2, деления на 2; умение пользоваться таблицей умножения числа 2 при выполнении деления на 2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порядка выполнения действий в числовых выражениях в два арифметических действия со скобками;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части) и их составление на основе практических действий с предметными совокупностями, иллюстрирования содержания задачи;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решения простых арифметических задач на нахождение стоимости на основе зависимости между ценой, количеством, стоимостью; составление задач на нахождение стоимости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решения составной арифметической задачи в 2 действия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построить отрезок, длина которого больше, меньше длины данного отрезка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узнавание, называние, моделирование взаимного положения двух прямых, кривых линий; нахождение точки пересечения без построения; - различение окружности и круга; построение окружности разных радиусов с помощью циркуля (с помощью учителя). </w:t>
      </w:r>
      <w:r w:rsidRPr="004A1571">
        <w:rPr>
          <w:rFonts w:ascii="Times New Roman" w:hAnsi="Times New Roman"/>
          <w:b/>
          <w:i/>
          <w:sz w:val="24"/>
          <w:szCs w:val="24"/>
        </w:rPr>
        <w:t>Достаточный уровень</w:t>
      </w:r>
      <w:r w:rsidRPr="004A1571">
        <w:rPr>
          <w:rFonts w:ascii="Times New Roman" w:hAnsi="Times New Roman"/>
          <w:sz w:val="24"/>
          <w:szCs w:val="24"/>
        </w:rPr>
        <w:t xml:space="preserve">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числового ряда в пределах 100 в прямом и обратном порядке; месте каждого числа в числовом ряду в пределах 100;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>- осуществление счета в пределах 100, присчитывая, отсчитывая по 1, 10; счета в пределах 20, присчитывая, отсчитывая равными числ</w:t>
      </w:r>
      <w:r>
        <w:rPr>
          <w:rFonts w:ascii="Times New Roman" w:hAnsi="Times New Roman"/>
          <w:sz w:val="24"/>
          <w:szCs w:val="24"/>
        </w:rPr>
        <w:t xml:space="preserve">овыми группами по 2, 3, 4, 5; </w:t>
      </w:r>
      <w:r w:rsidRPr="004A1571">
        <w:rPr>
          <w:rFonts w:ascii="Times New Roman" w:hAnsi="Times New Roman"/>
          <w:sz w:val="24"/>
          <w:szCs w:val="24"/>
        </w:rPr>
        <w:t xml:space="preserve">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lastRenderedPageBreak/>
        <w:t xml:space="preserve">- откладывание (моделирование) чисел в пределах 100 с использованием счетного материала на основе знания их десятичного состава;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сравнивать числа в пределах 100; упорядочивать числа в пределах 20.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соотношения 1 р. = 100 к.; умение прочитать и записать число, полученное при измерении стоимости двумя единицами измерения (мерами);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единицы измерения (меры) длины 1 м, соотношения 1 м = 100 см; выполнение измерений длины предметов с помощью модели метра, с записью числа, полученного при измерении длины двумя единицами измерения;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единиц измерения времени (1 мин, 1 мес., 1 год), их соотношений; умение прочитать и записать число, полученное при измерении времени двумя единицами измерения (мерами);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названий месяцев, их последовательности; определение количества суток в каждом месяце на основе календаря;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определять время по часам с точностью до 5 мин; называть время двумя способами; - выполнение сравнения чисел, полученных при измерении величин одной мерой (в пределах 100);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различение чисел, полученных при счете предметов и при измерении величин;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названий арифметических действий умножения и деления, их знаков («×» и «:»); умение составить и </w:t>
      </w:r>
      <w:r>
        <w:rPr>
          <w:rFonts w:ascii="Times New Roman" w:hAnsi="Times New Roman"/>
          <w:sz w:val="24"/>
          <w:szCs w:val="24"/>
        </w:rPr>
        <w:t>прочитать числовое выражение (2×3, 6:</w:t>
      </w:r>
      <w:r w:rsidRPr="004A1571">
        <w:rPr>
          <w:rFonts w:ascii="Times New Roman" w:hAnsi="Times New Roman"/>
          <w:sz w:val="24"/>
          <w:szCs w:val="24"/>
        </w:rPr>
        <w:t xml:space="preserve">2) на основе соотнесения с предметно-практической деятельностью (ситуацией);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понимание смысла действий умножения и деления (на равные части, по содержанию), умение их выполнять в практическом плане при оперировании предметными совокупностями;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571">
        <w:rPr>
          <w:rFonts w:ascii="Times New Roman" w:hAnsi="Times New Roman"/>
          <w:sz w:val="24"/>
          <w:szCs w:val="24"/>
        </w:rPr>
        <w:t xml:space="preserve">различение двух видов деления на уровне практических действий; знание способов чтения и записи каждого вида деления;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названий компонентов и результатов умножения и деления, их использование в собственной речи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таблицы умножения числа 2, деления на 2; табличных случаев умножения чисел 3, 4, 5, 6 и деления на 3, 4, 5, 6 в пределах 20; умение пользоваться таблицами умножения при выполнении деления на основе понимания взаимосвязи умножения и деления (с помощью учителя);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>- практическое использование при нахождении значений числовых выражений перемест</w:t>
      </w:r>
      <w:r>
        <w:rPr>
          <w:rFonts w:ascii="Times New Roman" w:hAnsi="Times New Roman"/>
          <w:sz w:val="24"/>
          <w:szCs w:val="24"/>
        </w:rPr>
        <w:t>ительного свойства умножения (2×5, 5×</w:t>
      </w:r>
      <w:r w:rsidRPr="004A1571">
        <w:rPr>
          <w:rFonts w:ascii="Times New Roman" w:hAnsi="Times New Roman"/>
          <w:sz w:val="24"/>
          <w:szCs w:val="24"/>
        </w:rPr>
        <w:t xml:space="preserve">2);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знание порядка выполнения действий в числовых выражениях в два арифметических действия со скобками;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части, по содержанию) и их составление на основе практических действий с предметными совокупностями, иллюстрирования содержания задачи;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выполнение решения простых арифметических задач на нахождение стоимости на основе зависимости между ценой, количеством, стоимостью; составление задач на нахождение стоимости;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составить краткую запись простой и составной арифметической задачи; моделировать содержание составных задач, записать решение простой и составной (в 2 действия) задачи, записать ответ задачи;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умение построить отрезок, длина которого больше, меньше длины данного; </w:t>
      </w:r>
    </w:p>
    <w:p w:rsidR="004A1571" w:rsidRDefault="004A1571" w:rsidP="004A1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571">
        <w:rPr>
          <w:rFonts w:ascii="Times New Roman" w:hAnsi="Times New Roman"/>
          <w:sz w:val="24"/>
          <w:szCs w:val="24"/>
        </w:rPr>
        <w:t xml:space="preserve">- узнавание, называние, построение, моделирование взаимного положения двух прямых, кривых линий; нахождение точки пересечения; </w:t>
      </w:r>
    </w:p>
    <w:p w:rsidR="004A1571" w:rsidRPr="004A1571" w:rsidRDefault="004A1571" w:rsidP="004A15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571">
        <w:rPr>
          <w:rFonts w:ascii="Times New Roman" w:hAnsi="Times New Roman"/>
          <w:sz w:val="24"/>
          <w:szCs w:val="24"/>
        </w:rPr>
        <w:lastRenderedPageBreak/>
        <w:t>- различение окружности и круга; построение окружности разных радиусов с помощью циркуля.</w:t>
      </w:r>
    </w:p>
    <w:p w:rsidR="004A1571" w:rsidRPr="009479DC" w:rsidRDefault="004A1571" w:rsidP="004A1571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9DC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базовых учебных действий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u w:val="single"/>
        </w:rPr>
        <w:t>Личностные учебные действия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самостоятельность в выполнении учебных заданий, поручений, договоренностей;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u w:val="single"/>
        </w:rPr>
        <w:t>Коммуникативные учебные действия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Коммуникативные учебные действия включают следующие умения: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вступать в контакт и работать в коллективе (учитель−ученик, ученик–ученик, ученик–класс, учитель−класс);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обращаться за помощью и принимать помощь;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слушать и понимать инструкцию к учебному заданию в разных видах деятельности и быту;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u w:val="single"/>
        </w:rPr>
        <w:t>Регулятивные учебные действия: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Регулятивные учебные действия включают следующие умения: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адекватно соблюдать ритуалы школьного поведения (поднимать руку, вставать и выходить из-за парты и т. д.);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активно участвовать в деятельности, контролировать и оценивать свои действия и действия одноклассников;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u w:val="single"/>
        </w:rPr>
        <w:t>Познавательные учебные действия: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 познавательным учебным действиям относятся следующие умения: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выделять некоторые существенные, общие и отличительные свойства хорошо знакомых предметов;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устанавливать видо-родовые отношения предметов;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делать простейшие обобщения, сравнивать, классифицировать на наглядном материале;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пользоваться знаками, символами, предметами-заместителями;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читать; писать; выполнять арифметические действия;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наблюдать под руководством взрослого за предметами и явлениями окружающей действительности;</w:t>
      </w:r>
    </w:p>
    <w:p w:rsidR="004A1571" w:rsidRDefault="004A1571" w:rsidP="004A1571">
      <w:pPr>
        <w:pStyle w:val="c1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4A1571" w:rsidRDefault="004A1571" w:rsidP="004A157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1571" w:rsidRPr="007060A2" w:rsidRDefault="004A1571" w:rsidP="004A1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13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2.4. </w:t>
      </w:r>
      <w:r w:rsidRPr="00951336">
        <w:rPr>
          <w:rFonts w:ascii="Times New Roman" w:hAnsi="Times New Roman"/>
          <w:b/>
          <w:color w:val="000000" w:themeColor="text1"/>
          <w:sz w:val="24"/>
          <w:szCs w:val="24"/>
        </w:rPr>
        <w:t>Система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оценки достижений планируемых результатов</w:t>
      </w:r>
    </w:p>
    <w:p w:rsidR="00084331" w:rsidRDefault="00084331" w:rsidP="00084331">
      <w:pPr>
        <w:pStyle w:val="Default"/>
        <w:jc w:val="both"/>
      </w:pPr>
      <w:r>
        <w:t>Промежуточная и итоговая аттестация обучающихся с легкой умственной отсталостью (интеллектуальными нарушениями) по учебному предмету «Математика» про</w:t>
      </w:r>
      <w:r w:rsidR="004A1571">
        <w:t xml:space="preserve">водится на основании выявленных </w:t>
      </w:r>
      <w:r>
        <w:t xml:space="preserve">достижений обучающихся по овладению планируемыми личностными и предметными результатами освоения АООП. </w:t>
      </w:r>
    </w:p>
    <w:p w:rsidR="00D67FFB" w:rsidRDefault="00D67FFB" w:rsidP="00084331">
      <w:pPr>
        <w:pStyle w:val="Default"/>
        <w:jc w:val="both"/>
      </w:pPr>
      <w:r>
        <w:t xml:space="preserve">Выявление успешности продвижения обучающихся в достижении предметных результатов по учебному предмету «Математика» осуществляется на основании анализа выполненных ими проверочных работ, устных опросов, результатов наблюдений учителя за работой обучающихся в процессе образовательной деятельности на уроках математики и во внеурочной деятельности, степени их самостоятельности в выполнении учебных заданий. </w:t>
      </w:r>
    </w:p>
    <w:p w:rsidR="00D67FFB" w:rsidRDefault="00D67FFB" w:rsidP="00084331">
      <w:pPr>
        <w:pStyle w:val="Default"/>
        <w:jc w:val="both"/>
      </w:pPr>
      <w:r>
        <w:t xml:space="preserve">Для систематического контроля за качеством усвоения обучающимися предметных результатов по математике целесообразно использовать следующие виды проверочных работ: текущие, промежуточные, итоговую. </w:t>
      </w:r>
    </w:p>
    <w:p w:rsidR="00D67FFB" w:rsidRDefault="00D67FFB" w:rsidP="00084331">
      <w:pPr>
        <w:pStyle w:val="Default"/>
        <w:jc w:val="both"/>
      </w:pPr>
      <w:r>
        <w:t xml:space="preserve">Текущие проверочные работы помогут выявить особенности усвоения формируемых математических представлений и умений по изучаемым учебным темам, их проведение должно быть регулярным и систематическим, чтобы более полно выявить степень овладения математическим материалом и трудности, возникающие у каждого ученика. </w:t>
      </w:r>
    </w:p>
    <w:p w:rsidR="00D67FFB" w:rsidRDefault="00D67FFB" w:rsidP="00084331">
      <w:pPr>
        <w:pStyle w:val="Default"/>
        <w:jc w:val="both"/>
      </w:pPr>
      <w:r>
        <w:t xml:space="preserve">Промежуточные проверочные работы должны быть направлены на выявление результатов образовательной деятельности по крупным учебным темам/разделам, предусмотренным для изучения во 3 классе </w:t>
      </w:r>
    </w:p>
    <w:p w:rsidR="00D67FFB" w:rsidRDefault="00D67FFB" w:rsidP="00084331">
      <w:pPr>
        <w:pStyle w:val="Default"/>
        <w:jc w:val="both"/>
      </w:pPr>
      <w:r>
        <w:t xml:space="preserve">1-е полугодие: «Сложение и вычитание чисел в пределах 20 (все случаи)», «Умножение и деление в пределах 20»; </w:t>
      </w:r>
    </w:p>
    <w:p w:rsidR="00D67FFB" w:rsidRDefault="00D67FFB" w:rsidP="00084331">
      <w:pPr>
        <w:pStyle w:val="Default"/>
        <w:jc w:val="both"/>
      </w:pPr>
      <w:r>
        <w:t xml:space="preserve">2-е полугодие: «Нумерация чисел в пределах 100», «Сложение и вычитание без перехода через разряд в пределах 100»), а также на выявление результатов обучения в конце учебной четверти, полугодия. </w:t>
      </w:r>
    </w:p>
    <w:p w:rsidR="00D67FFB" w:rsidRDefault="00D67FFB" w:rsidP="00084331">
      <w:pPr>
        <w:pStyle w:val="Default"/>
        <w:jc w:val="both"/>
      </w:pPr>
      <w:r>
        <w:t xml:space="preserve">Итоговая проверочная работа направлена на выявление результатов образовательной деятельности по итогам учебного года на этапе завершения обучения в 3-м классе. </w:t>
      </w:r>
    </w:p>
    <w:p w:rsidR="00084331" w:rsidRDefault="00D67FFB" w:rsidP="00084331">
      <w:pPr>
        <w:pStyle w:val="Default"/>
        <w:jc w:val="both"/>
      </w:pPr>
      <w:r>
        <w:t>Критерии оценки, представленные в примерной рабочей программе, разработаны по 5-балльной шкале. При необходимости, 5-бальная шкала может быть заменена иной системой оценивания достижений обучающихся, которая утверждена в конкретной образовательной организации. Например, оценивание выполненных работ может быть 102 осуществлено как «удовлетворительное», «хорошее», «очень хорошее» («отличное»), что предусмотрено п. 2.1.3 ПрАООП</w:t>
      </w:r>
      <w:r w:rsidR="00084331">
        <w:t xml:space="preserve">Критерии оценки разработаны по 5-балльной шкале. </w:t>
      </w:r>
    </w:p>
    <w:p w:rsidR="00084331" w:rsidRDefault="004A1571" w:rsidP="00084331">
      <w:pPr>
        <w:pStyle w:val="Default"/>
        <w:jc w:val="both"/>
      </w:pPr>
      <w:r>
        <w:t xml:space="preserve">Учитывая трудности обучающихся </w:t>
      </w:r>
      <w:r w:rsidR="00084331">
        <w:t xml:space="preserve"> класса в овладении письменной речью, при оценивании проверочных работ по математике не снижается оценка за допущенные ими грамматические ошибки (исключение могут составлять слова и словосочетания, которые широко используются на уроках математики, например: «задача», «решение», «ответ», «больше на», «меньше на» и пр.). </w:t>
      </w:r>
    </w:p>
    <w:p w:rsidR="00084331" w:rsidRDefault="00084331" w:rsidP="00084331">
      <w:pPr>
        <w:pStyle w:val="Default"/>
        <w:jc w:val="both"/>
      </w:pPr>
      <w:r>
        <w:t xml:space="preserve">При определении критериев оценки использована следующая классификация математических ошибок: </w:t>
      </w:r>
    </w:p>
    <w:p w:rsidR="00084331" w:rsidRDefault="00084331" w:rsidP="00084331">
      <w:pPr>
        <w:pStyle w:val="Default"/>
        <w:jc w:val="both"/>
      </w:pPr>
      <w:r>
        <w:t xml:space="preserve">- грубые ошибки: ошибки вычислительного характера, связанные с неверным выполнением алгоритма действия; неверное использование знаков равенства или сравнения; неверно выполненное построение геометрической фигуры; </w:t>
      </w:r>
    </w:p>
    <w:p w:rsidR="00084331" w:rsidRDefault="00084331" w:rsidP="000843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негрубые ошибки: ошибки вычислительного характера, связанные с неверным списыванием числовых данных, при этом алгоритм действия записанного примера (задания) выполнен правильно; единичное отсутствие наименований единиц измерений в </w:t>
      </w:r>
      <w:r>
        <w:rPr>
          <w:rFonts w:ascii="Times New Roman" w:hAnsi="Times New Roman"/>
          <w:sz w:val="24"/>
          <w:szCs w:val="24"/>
        </w:rPr>
        <w:lastRenderedPageBreak/>
        <w:t>записи чисел, полученных при измерении величин; незначительная неточность в измерении или построении геометрической фигуры.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58"/>
        <w:gridCol w:w="8506"/>
      </w:tblGrid>
      <w:tr w:rsidR="00084331" w:rsidTr="00D67FFB">
        <w:trPr>
          <w:trHeight w:val="1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  <w:ind w:left="-142" w:right="-101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</w:pPr>
            <w:r>
              <w:rPr>
                <w:b/>
                <w:bCs/>
              </w:rPr>
              <w:t>Критерии оценки</w:t>
            </w:r>
          </w:p>
        </w:tc>
      </w:tr>
      <w:tr w:rsidR="00084331" w:rsidTr="00D67FFB">
        <w:trPr>
          <w:trHeight w:val="1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</w:pPr>
            <w:r>
              <w:t>В работе допущены ошибки: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грубые ошибки: 0;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негрубые ошибки: 0-3.</w:t>
            </w:r>
          </w:p>
          <w:p w:rsidR="00084331" w:rsidRDefault="00084331" w:rsidP="00084331">
            <w:pPr>
              <w:pStyle w:val="Default"/>
              <w:widowControl w:val="0"/>
              <w:ind w:right="-100"/>
            </w:pPr>
            <w:r>
              <w:t>Решение задач: краткая запись задачи выполнена в целом правильно; решение выполнено правильно; записан ответ задачи; есть незначительные ошибки в оформлении краткой записи задачи и в формулировке вопросов к отдельным действиям при решении составной задачи.</w:t>
            </w:r>
          </w:p>
          <w:p w:rsidR="00084331" w:rsidRDefault="00084331" w:rsidP="00084331">
            <w:pPr>
              <w:pStyle w:val="Default"/>
              <w:widowControl w:val="0"/>
              <w:rPr>
                <w:b/>
                <w:bCs/>
              </w:rPr>
            </w:pPr>
            <w:r>
              <w:t>Оценка не снижается за грамматические ошибки, допущенные в работе.</w:t>
            </w:r>
          </w:p>
        </w:tc>
      </w:tr>
      <w:tr w:rsidR="00084331" w:rsidTr="00D67FFB">
        <w:trPr>
          <w:trHeight w:val="1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</w:pPr>
            <w:r>
              <w:t>В работе допущены ошибки: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грубые ошибки: 1-2;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негрубые ошибки: 0-4.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Решение задач: краткая запись задачи сделана недостаточно полно; при решении задачи выбор арифметических действий осуществлен верно, допущена 1 ошибка вычислительного характера; записан ответ задачи; есть незначительные ошибки в формулировке вопросов к отдельным действиям при решении составной задачи.</w:t>
            </w:r>
          </w:p>
          <w:p w:rsidR="00084331" w:rsidRDefault="00084331" w:rsidP="00084331">
            <w:pPr>
              <w:pStyle w:val="Default"/>
              <w:widowControl w:val="0"/>
              <w:rPr>
                <w:b/>
                <w:bCs/>
              </w:rPr>
            </w:pPr>
            <w:r>
              <w:t>Оценка не снижается за грамматические ошибки, допущенные в работе.</w:t>
            </w:r>
          </w:p>
        </w:tc>
      </w:tr>
      <w:tr w:rsidR="00084331" w:rsidTr="00D67FFB">
        <w:trPr>
          <w:trHeight w:val="1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</w:pPr>
            <w:r>
              <w:t>В работе допущены ошибки: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грубые ошибки: 3-5;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негрубые ошибки: 0-5.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Решение задач: краткая запись задачи сделана недостаточно полно; при решении простой задачи выбор арифметического действия осуществлен верно, допущена 1 ошибка вычислительного характера; при решении составной задачи верно осуществлен выбор только одного арифметического действия, допущены 1-2 ошибки вычислительного характера; ответ задачи записан не полностью либо не записан; есть значительные ошибки в формулировке вопросов к отдельным действиям при решении составной задачи.</w:t>
            </w:r>
          </w:p>
          <w:p w:rsidR="00084331" w:rsidRDefault="00084331" w:rsidP="00084331">
            <w:pPr>
              <w:pStyle w:val="Default"/>
              <w:widowControl w:val="0"/>
              <w:rPr>
                <w:b/>
                <w:bCs/>
              </w:rPr>
            </w:pPr>
            <w:r>
              <w:t>Оценка не снижается за грамматические ошибки, допущенные в работе.</w:t>
            </w:r>
          </w:p>
        </w:tc>
      </w:tr>
      <w:tr w:rsidR="00084331" w:rsidTr="00D67FFB">
        <w:trPr>
          <w:trHeight w:val="1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31" w:rsidRDefault="00084331" w:rsidP="00084331">
            <w:pPr>
              <w:pStyle w:val="Default"/>
              <w:widowControl w:val="0"/>
            </w:pPr>
            <w:r>
              <w:t>В работе допущены ошибки: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грубые ошибки: более 6;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негрубые ошибки: 0-6.</w:t>
            </w:r>
          </w:p>
          <w:p w:rsidR="00084331" w:rsidRDefault="00084331" w:rsidP="00084331">
            <w:pPr>
              <w:pStyle w:val="Default"/>
              <w:widowControl w:val="0"/>
            </w:pPr>
            <w:r>
              <w:t>Решение задач: краткая запись задачи сделана со значительными ошибками или не сделана; решение задачи не выполнено либо выбор арифметических действий осуществлен неверно; ответ задачи записан не полностью либо не записан.</w:t>
            </w:r>
          </w:p>
          <w:p w:rsidR="00084331" w:rsidRDefault="00084331" w:rsidP="00084331">
            <w:pPr>
              <w:pStyle w:val="Default"/>
              <w:widowControl w:val="0"/>
              <w:rPr>
                <w:b/>
                <w:bCs/>
              </w:rPr>
            </w:pPr>
            <w:r>
              <w:t>Оценка не снижается за грамматические ошибки, допущенные в работе.</w:t>
            </w:r>
          </w:p>
        </w:tc>
      </w:tr>
    </w:tbl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При итоговом оценивании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на образец; задание не выполнено при оказании различных видов помощи.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"удовлетворительно" (зачёт), если обучающиеся верно выполняют от 35% до 50% заданий;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"хорошо" - от 51% до 65% заданий.</w:t>
      </w:r>
    </w:p>
    <w:p w:rsidR="00D67FFB" w:rsidRPr="00951336" w:rsidRDefault="00D67FFB" w:rsidP="00D6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336">
        <w:rPr>
          <w:rFonts w:ascii="Times New Roman" w:eastAsia="Times New Roman" w:hAnsi="Times New Roman"/>
          <w:sz w:val="24"/>
          <w:szCs w:val="24"/>
          <w:lang w:eastAsia="ru-RU"/>
        </w:rPr>
        <w:t>"очень хорошо" (отлично) свыше 65%.</w:t>
      </w:r>
    </w:p>
    <w:p w:rsidR="00D67FFB" w:rsidRDefault="00D67FFB" w:rsidP="00D67F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7FFB" w:rsidRPr="000445D4" w:rsidRDefault="00D67FFB" w:rsidP="00D67F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ст. 16. Федерального закона от 29.12.2012 № 273-ФЗ «Об образовании в Российской Федерации», организации, осуществляющие образовательную деятельность, вправе </w:t>
      </w:r>
      <w:r w:rsidRPr="000445D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применять электронное обучение, дистанционные образовательные технологии</w:t>
      </w: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программ.</w:t>
      </w:r>
    </w:p>
    <w:p w:rsidR="00D67FFB" w:rsidRPr="000445D4" w:rsidRDefault="00D67FFB" w:rsidP="00D67F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технологий электронного обучения в образовательном процессе предполагает следующие виды учебной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57"/>
        <w:gridCol w:w="3557"/>
        <w:gridCol w:w="3057"/>
      </w:tblGrid>
      <w:tr w:rsidR="00D67FFB" w:rsidRPr="000445D4" w:rsidTr="00722E08">
        <w:tc>
          <w:tcPr>
            <w:tcW w:w="4077" w:type="dxa"/>
          </w:tcPr>
          <w:p w:rsidR="00D67FFB" w:rsidRPr="000445D4" w:rsidRDefault="00D67FFB" w:rsidP="0072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5591" w:type="dxa"/>
          </w:tcPr>
          <w:p w:rsidR="00D67FFB" w:rsidRPr="000445D4" w:rsidRDefault="00D67FFB" w:rsidP="0072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Форма, режим</w:t>
            </w:r>
          </w:p>
        </w:tc>
        <w:tc>
          <w:tcPr>
            <w:tcW w:w="4835" w:type="dxa"/>
          </w:tcPr>
          <w:p w:rsidR="00D67FFB" w:rsidRPr="000445D4" w:rsidRDefault="00D67FFB" w:rsidP="0072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изучения материала</w:t>
            </w:r>
          </w:p>
        </w:tc>
      </w:tr>
      <w:tr w:rsidR="00D67FFB" w:rsidRPr="000445D4" w:rsidTr="00722E08">
        <w:tc>
          <w:tcPr>
            <w:tcW w:w="4077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Установочные занятия</w:t>
            </w:r>
          </w:p>
        </w:tc>
        <w:tc>
          <w:tcPr>
            <w:tcW w:w="5591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Очная, заочная, в индивидуальном или групповом режиме – в зависимости от особенностей и возможностей обучающихся (режим online или offline)</w:t>
            </w:r>
          </w:p>
        </w:tc>
        <w:tc>
          <w:tcPr>
            <w:tcW w:w="4835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началом обучения, перед началом курса, перед началом значимых объемных или сложных тем курса</w:t>
            </w:r>
          </w:p>
        </w:tc>
      </w:tr>
      <w:tr w:rsidR="00D67FFB" w:rsidRPr="000445D4" w:rsidTr="00722E08">
        <w:tc>
          <w:tcPr>
            <w:tcW w:w="4077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изучение материала</w:t>
            </w:r>
          </w:p>
        </w:tc>
        <w:tc>
          <w:tcPr>
            <w:tcW w:w="5591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Заочная, на основе рекомендованных информационных источников (режим online или offline)</w:t>
            </w:r>
          </w:p>
        </w:tc>
        <w:tc>
          <w:tcPr>
            <w:tcW w:w="4835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карантина или переноса учебных занятий</w:t>
            </w:r>
          </w:p>
        </w:tc>
      </w:tr>
      <w:tr w:rsidR="00D67FFB" w:rsidRPr="000445D4" w:rsidTr="00722E08">
        <w:tc>
          <w:tcPr>
            <w:tcW w:w="4077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591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 или в группе, в режиме online или offline</w:t>
            </w:r>
          </w:p>
        </w:tc>
        <w:tc>
          <w:tcPr>
            <w:tcW w:w="4835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процессе изучения учебных курсов – по мере возникновения затруднений у обучающегося</w:t>
            </w:r>
          </w:p>
        </w:tc>
      </w:tr>
      <w:tr w:rsidR="00D67FFB" w:rsidRPr="000445D4" w:rsidTr="00722E08">
        <w:tc>
          <w:tcPr>
            <w:tcW w:w="4077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591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Заочно (в режиме online или offline)</w:t>
            </w:r>
          </w:p>
        </w:tc>
        <w:tc>
          <w:tcPr>
            <w:tcW w:w="4835" w:type="dxa"/>
          </w:tcPr>
          <w:p w:rsidR="00D67FFB" w:rsidRPr="000445D4" w:rsidRDefault="00D67FFB" w:rsidP="00722E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завершении отдельных тем или курса в целом</w:t>
            </w:r>
          </w:p>
        </w:tc>
      </w:tr>
    </w:tbl>
    <w:p w:rsidR="00D67FFB" w:rsidRDefault="00D67FFB" w:rsidP="00D67F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7FFB" w:rsidRPr="000445D4" w:rsidRDefault="00D67FFB" w:rsidP="00D67F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D67FFB" w:rsidRPr="000445D4" w:rsidRDefault="00D67FFB" w:rsidP="00D67FFB">
      <w:pPr>
        <w:spacing w:after="0" w:line="240" w:lineRule="auto"/>
        <w:ind w:left="851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выполнение практического задания (индивидуально или в группах);</w:t>
      </w:r>
    </w:p>
    <w:p w:rsidR="00D67FFB" w:rsidRPr="00951336" w:rsidRDefault="00D67FFB" w:rsidP="00D67FFB">
      <w:pPr>
        <w:spacing w:after="0" w:line="240" w:lineRule="auto"/>
        <w:ind w:left="851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выполнение индивидуального или группового творческого задания.</w:t>
      </w:r>
    </w:p>
    <w:p w:rsidR="00D67FFB" w:rsidRDefault="00D67FFB" w:rsidP="00D67FFB">
      <w:pPr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7FFB" w:rsidRPr="007060A2" w:rsidRDefault="00D67FFB" w:rsidP="00D67FF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>ОРГАНИЗАЦИОННЫЙ РАЗДЕЛ</w:t>
      </w:r>
    </w:p>
    <w:p w:rsidR="00D67FFB" w:rsidRPr="007060A2" w:rsidRDefault="00D67FFB" w:rsidP="00D67FFB">
      <w:pPr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3.1. 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>Место предмета в учебном плане</w:t>
      </w:r>
    </w:p>
    <w:p w:rsidR="00D67FFB" w:rsidRDefault="00D67FFB" w:rsidP="00D67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реализует 1 этап обучения (1 (доп.), 1-4 классы), рассчитана на 34 рабочие недели по 5 уроков в неделю.</w:t>
      </w:r>
    </w:p>
    <w:p w:rsidR="00D67FFB" w:rsidRDefault="00D67FFB" w:rsidP="00D67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 программы: 1 учебный год. </w:t>
      </w:r>
      <w:r>
        <w:rPr>
          <w:rFonts w:ascii="Times New Roman" w:hAnsi="Times New Roman"/>
          <w:sz w:val="24"/>
          <w:szCs w:val="24"/>
        </w:rPr>
        <w:t>По независимым от ОУ причинам (праздничные и дополнительные выходные дни, карантин, увеличение продолжительности каникул и др.) программный материал в течение года изучается в полном объеме за счет уплотнения, объединения тем из-за невозможности увеличения максимальной недельной учебной нагрузки.</w:t>
      </w:r>
    </w:p>
    <w:p w:rsidR="00D67FFB" w:rsidRDefault="00D67FFB" w:rsidP="00D67F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FFB" w:rsidRPr="007060A2" w:rsidRDefault="00D67FFB" w:rsidP="00D67FF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.2. </w:t>
      </w:r>
      <w:r w:rsidRPr="00FC2A4E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D67FFB" w:rsidRPr="007060A2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color w:val="000000" w:themeColor="text1"/>
          <w:sz w:val="24"/>
          <w:szCs w:val="24"/>
        </w:rPr>
        <w:t xml:space="preserve">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коррекцию познавательных процессов и на повышение интеллектуального уровня учащихся с лёгкой умственной отсталостью (интеллектуальными нарушениями). </w:t>
      </w:r>
    </w:p>
    <w:p w:rsidR="00D67FFB" w:rsidRPr="007060A2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Для реализации</w:t>
      </w:r>
      <w:r w:rsidRPr="007060A2">
        <w:rPr>
          <w:rFonts w:ascii="Times New Roman" w:hAnsi="Times New Roman"/>
          <w:color w:val="000000" w:themeColor="text1"/>
          <w:sz w:val="24"/>
          <w:szCs w:val="24"/>
        </w:rPr>
        <w:t xml:space="preserve"> данной</w:t>
      </w:r>
      <w:r w:rsidRPr="007060A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программы  используются разнообразные типы уроков, формы и виды работ, а также средства обучения и технологии.</w:t>
      </w:r>
    </w:p>
    <w:p w:rsidR="00D67FFB" w:rsidRPr="007060A2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Уроки: </w:t>
      </w:r>
      <w:r w:rsidRPr="007060A2">
        <w:rPr>
          <w:rFonts w:ascii="Times New Roman" w:hAnsi="Times New Roman"/>
          <w:color w:val="000000" w:themeColor="text1"/>
          <w:sz w:val="24"/>
          <w:szCs w:val="24"/>
        </w:rPr>
        <w:t>традиционные (ознакомления с новым материалом; закрепления изученного материала; проверки знаний, умений и навыков; систематизации и обобщения изученного материала); нетрадиционные уроки (урок-игра).</w:t>
      </w:r>
    </w:p>
    <w:p w:rsidR="00D67FFB" w:rsidRPr="007060A2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bCs/>
          <w:color w:val="000000" w:themeColor="text1"/>
          <w:sz w:val="24"/>
          <w:szCs w:val="24"/>
        </w:rPr>
        <w:t>Формы работы на уроке:</w:t>
      </w:r>
      <w:r w:rsidRPr="007060A2">
        <w:rPr>
          <w:rFonts w:ascii="Times New Roman" w:hAnsi="Times New Roman"/>
          <w:color w:val="000000" w:themeColor="text1"/>
          <w:sz w:val="24"/>
          <w:szCs w:val="24"/>
        </w:rPr>
        <w:t xml:space="preserve"> фронтальная, парная, групповая  работа, индивидуальная работа, коллективная работа.</w:t>
      </w:r>
    </w:p>
    <w:p w:rsidR="00D67FFB" w:rsidRPr="007060A2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Методы обучения: </w:t>
      </w:r>
      <w:r w:rsidRPr="007060A2">
        <w:rPr>
          <w:rFonts w:ascii="Times New Roman" w:hAnsi="Times New Roman"/>
          <w:color w:val="000000" w:themeColor="text1"/>
          <w:sz w:val="24"/>
          <w:szCs w:val="24"/>
        </w:rPr>
        <w:t>словесные, наглядные, практические.</w:t>
      </w:r>
    </w:p>
    <w:p w:rsidR="00D67FFB" w:rsidRPr="00D67FFB" w:rsidRDefault="00D67FFB" w:rsidP="00D67FF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Технологии обучения</w:t>
      </w:r>
      <w:r w:rsidRPr="007060A2">
        <w:rPr>
          <w:rFonts w:ascii="Times New Roman" w:hAnsi="Times New Roman"/>
          <w:color w:val="000000" w:themeColor="text1"/>
          <w:sz w:val="24"/>
          <w:szCs w:val="24"/>
        </w:rPr>
        <w:t>: игровые, здоровьесберегающие; информационно-коммуникационные; личностно-ориентированные; технологии разноуровнего и дифф</w:t>
      </w:r>
      <w:r>
        <w:rPr>
          <w:rFonts w:ascii="Times New Roman" w:hAnsi="Times New Roman"/>
          <w:color w:val="000000" w:themeColor="text1"/>
          <w:sz w:val="24"/>
          <w:szCs w:val="24"/>
        </w:rPr>
        <w:t>еренцированного обучения и т.д.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67FFB" w:rsidRPr="00A11545" w:rsidRDefault="00D67FFB" w:rsidP="00D67FF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7060A2">
        <w:rPr>
          <w:rFonts w:ascii="Times New Roman" w:hAnsi="Times New Roman"/>
          <w:b/>
          <w:color w:val="000000" w:themeColor="text1"/>
          <w:sz w:val="24"/>
          <w:szCs w:val="24"/>
        </w:rPr>
        <w:tab/>
        <w:t>Лист корректировки рабочей программы</w:t>
      </w:r>
    </w:p>
    <w:tbl>
      <w:tblPr>
        <w:tblW w:w="10231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992"/>
        <w:gridCol w:w="851"/>
        <w:gridCol w:w="850"/>
        <w:gridCol w:w="1985"/>
        <w:gridCol w:w="1559"/>
        <w:gridCol w:w="2327"/>
      </w:tblGrid>
      <w:tr w:rsidR="00D67FFB" w:rsidRPr="007060A2" w:rsidTr="00722E08">
        <w:tc>
          <w:tcPr>
            <w:tcW w:w="675" w:type="dxa"/>
            <w:vMerge w:val="restart"/>
          </w:tcPr>
          <w:p w:rsidR="00D67FFB" w:rsidRPr="007060A2" w:rsidRDefault="00D67FFB" w:rsidP="00722E08">
            <w:pPr>
              <w:pStyle w:val="Standard"/>
              <w:spacing w:before="120" w:after="240"/>
              <w:ind w:left="-142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D67FFB" w:rsidRPr="007060A2" w:rsidRDefault="00D67FFB" w:rsidP="00722E08">
            <w:pPr>
              <w:pStyle w:val="Standard"/>
              <w:tabs>
                <w:tab w:val="left" w:pos="40"/>
              </w:tabs>
              <w:spacing w:before="120" w:after="240"/>
              <w:ind w:right="4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Дата по факту</w:t>
            </w:r>
          </w:p>
        </w:tc>
        <w:tc>
          <w:tcPr>
            <w:tcW w:w="1701" w:type="dxa"/>
            <w:gridSpan w:val="2"/>
          </w:tcPr>
          <w:p w:rsidR="00D67FFB" w:rsidRPr="007060A2" w:rsidRDefault="00D67FFB" w:rsidP="00722E08">
            <w:pPr>
              <w:pStyle w:val="Standard"/>
              <w:tabs>
                <w:tab w:val="left" w:pos="990"/>
              </w:tabs>
              <w:spacing w:before="120" w:after="240"/>
              <w:ind w:right="9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67FFB" w:rsidRPr="007060A2" w:rsidRDefault="00D67FFB" w:rsidP="00722E08">
            <w:pPr>
              <w:pStyle w:val="Standard"/>
              <w:spacing w:before="120" w:after="240"/>
              <w:ind w:right="-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 xml:space="preserve">Тема </w:t>
            </w:r>
          </w:p>
        </w:tc>
        <w:tc>
          <w:tcPr>
            <w:tcW w:w="1559" w:type="dxa"/>
            <w:vMerge w:val="restart"/>
          </w:tcPr>
          <w:p w:rsidR="00D67FFB" w:rsidRPr="007060A2" w:rsidRDefault="00D67FFB" w:rsidP="00722E08">
            <w:pPr>
              <w:pStyle w:val="Standard"/>
              <w:spacing w:before="120" w:after="240"/>
              <w:ind w:left="-108" w:firstLine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Причина корректировки</w:t>
            </w:r>
          </w:p>
        </w:tc>
        <w:tc>
          <w:tcPr>
            <w:tcW w:w="2327" w:type="dxa"/>
            <w:vMerge w:val="restart"/>
          </w:tcPr>
          <w:p w:rsidR="00D67FFB" w:rsidRPr="007060A2" w:rsidRDefault="00D67FFB" w:rsidP="00722E08">
            <w:pPr>
              <w:pStyle w:val="Standard"/>
              <w:spacing w:before="120" w:after="24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Способ корректировки (уплотнено, сокращено, объединено, тема вынесена на самостоятельное изучение)</w:t>
            </w:r>
          </w:p>
        </w:tc>
      </w:tr>
      <w:tr w:rsidR="00D67FFB" w:rsidRPr="007060A2" w:rsidTr="00722E08">
        <w:tc>
          <w:tcPr>
            <w:tcW w:w="675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По плану</w:t>
            </w:r>
          </w:p>
        </w:tc>
        <w:tc>
          <w:tcPr>
            <w:tcW w:w="850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60A2">
              <w:rPr>
                <w:rFonts w:ascii="Times New Roman" w:hAnsi="Times New Roman"/>
                <w:color w:val="000000" w:themeColor="text1"/>
              </w:rPr>
              <w:t>По факту</w:t>
            </w:r>
          </w:p>
        </w:tc>
        <w:tc>
          <w:tcPr>
            <w:tcW w:w="1985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7" w:type="dxa"/>
            <w:vMerge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7FFB" w:rsidRPr="007060A2" w:rsidTr="00722E08">
        <w:tc>
          <w:tcPr>
            <w:tcW w:w="67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7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7FFB" w:rsidRPr="007060A2" w:rsidTr="00722E08">
        <w:tc>
          <w:tcPr>
            <w:tcW w:w="67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7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7FFB" w:rsidRPr="007060A2" w:rsidTr="00722E08">
        <w:tc>
          <w:tcPr>
            <w:tcW w:w="67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7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7FFB" w:rsidRPr="007060A2" w:rsidTr="00722E08">
        <w:tc>
          <w:tcPr>
            <w:tcW w:w="67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67FFB" w:rsidRPr="007060A2" w:rsidRDefault="00D67FFB" w:rsidP="00722E08">
            <w:pPr>
              <w:pStyle w:val="Standard"/>
              <w:spacing w:before="120" w:after="2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27" w:type="dxa"/>
          </w:tcPr>
          <w:p w:rsidR="00D67FFB" w:rsidRPr="007060A2" w:rsidRDefault="00D67FFB" w:rsidP="00722E08">
            <w:pPr>
              <w:pStyle w:val="Standard"/>
              <w:spacing w:before="120" w:after="240"/>
              <w:ind w:right="86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7FFB" w:rsidRDefault="00D67FFB" w:rsidP="00D67FFB">
      <w:pPr>
        <w:pStyle w:val="Standard"/>
        <w:spacing w:before="120" w:after="240"/>
        <w:ind w:right="864"/>
        <w:rPr>
          <w:rFonts w:ascii="Times New Roman" w:hAnsi="Times New Roman"/>
          <w:b/>
          <w:color w:val="000000" w:themeColor="text1"/>
        </w:rPr>
      </w:pPr>
    </w:p>
    <w:p w:rsidR="00D67FFB" w:rsidRPr="007060A2" w:rsidRDefault="00D67FFB" w:rsidP="00D67FFB">
      <w:pPr>
        <w:pStyle w:val="Standard"/>
        <w:spacing w:before="120" w:after="240"/>
        <w:ind w:left="1080" w:right="864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3.4</w:t>
      </w:r>
      <w:r w:rsidRPr="007060A2">
        <w:rPr>
          <w:rFonts w:ascii="Times New Roman" w:hAnsi="Times New Roman"/>
          <w:b/>
          <w:color w:val="000000" w:themeColor="text1"/>
        </w:rPr>
        <w:t>. Лист оценки выполнения рабочей программы</w:t>
      </w: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419"/>
        <w:gridCol w:w="559"/>
        <w:gridCol w:w="559"/>
        <w:gridCol w:w="554"/>
        <w:gridCol w:w="550"/>
        <w:gridCol w:w="1397"/>
        <w:gridCol w:w="1347"/>
        <w:gridCol w:w="2162"/>
      </w:tblGrid>
      <w:tr w:rsidR="00D67FFB" w:rsidRPr="007060A2" w:rsidTr="00722E08">
        <w:trPr>
          <w:trHeight w:val="402"/>
        </w:trPr>
        <w:tc>
          <w:tcPr>
            <w:tcW w:w="1102" w:type="dxa"/>
            <w:vMerge w:val="restart"/>
          </w:tcPr>
          <w:p w:rsidR="00D67FFB" w:rsidRPr="007060A2" w:rsidRDefault="00D67FFB" w:rsidP="00722E0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1419" w:type="dxa"/>
            <w:vMerge w:val="restart"/>
          </w:tcPr>
          <w:p w:rsidR="00D67FFB" w:rsidRPr="007060A2" w:rsidRDefault="00D67FFB" w:rsidP="00722E08">
            <w:pPr>
              <w:pStyle w:val="TableParagraph"/>
              <w:ind w:right="100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Количество часов по</w:t>
            </w:r>
          </w:p>
          <w:p w:rsidR="00D67FFB" w:rsidRPr="007060A2" w:rsidRDefault="00D67FFB" w:rsidP="00722E08">
            <w:pPr>
              <w:pStyle w:val="TableParagraph"/>
              <w:spacing w:line="264" w:lineRule="exact"/>
              <w:ind w:right="100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плану</w:t>
            </w:r>
          </w:p>
        </w:tc>
        <w:tc>
          <w:tcPr>
            <w:tcW w:w="2222" w:type="dxa"/>
            <w:gridSpan w:val="4"/>
          </w:tcPr>
          <w:p w:rsidR="00D67FFB" w:rsidRPr="007060A2" w:rsidRDefault="00D67FFB" w:rsidP="00722E0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Выполнение</w:t>
            </w:r>
          </w:p>
        </w:tc>
        <w:tc>
          <w:tcPr>
            <w:tcW w:w="1397" w:type="dxa"/>
            <w:vMerge w:val="restart"/>
          </w:tcPr>
          <w:p w:rsidR="00D67FFB" w:rsidRPr="007060A2" w:rsidRDefault="00D67FFB" w:rsidP="00722E0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Отставание</w:t>
            </w:r>
          </w:p>
        </w:tc>
        <w:tc>
          <w:tcPr>
            <w:tcW w:w="1347" w:type="dxa"/>
            <w:vMerge w:val="restart"/>
          </w:tcPr>
          <w:p w:rsidR="00D67FFB" w:rsidRPr="007060A2" w:rsidRDefault="00D67FFB" w:rsidP="00722E08">
            <w:pPr>
              <w:pStyle w:val="TableParagraph"/>
              <w:ind w:right="80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Причина отставания</w:t>
            </w:r>
          </w:p>
        </w:tc>
        <w:tc>
          <w:tcPr>
            <w:tcW w:w="2162" w:type="dxa"/>
            <w:vMerge w:val="restart"/>
          </w:tcPr>
          <w:p w:rsidR="00D67FFB" w:rsidRPr="007060A2" w:rsidRDefault="00D67FFB" w:rsidP="00722E08">
            <w:pPr>
              <w:pStyle w:val="TableParagraph"/>
              <w:ind w:right="79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Компенсирующие мероприятия</w:t>
            </w:r>
          </w:p>
        </w:tc>
      </w:tr>
      <w:tr w:rsidR="00D67FFB" w:rsidRPr="007060A2" w:rsidTr="00722E08">
        <w:trPr>
          <w:trHeight w:val="414"/>
        </w:trPr>
        <w:tc>
          <w:tcPr>
            <w:tcW w:w="1102" w:type="dxa"/>
            <w:vMerge/>
            <w:tcBorders>
              <w:top w:val="nil"/>
            </w:tcBorders>
          </w:tcPr>
          <w:p w:rsidR="00D67FFB" w:rsidRPr="007060A2" w:rsidRDefault="00D67FFB" w:rsidP="00722E08">
            <w:pPr>
              <w:ind w:left="85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67FFB" w:rsidRPr="007060A2" w:rsidRDefault="00D67FFB" w:rsidP="00722E08">
            <w:pPr>
              <w:ind w:left="85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22" w:type="dxa"/>
            <w:gridSpan w:val="4"/>
          </w:tcPr>
          <w:p w:rsidR="00D67FFB" w:rsidRPr="007060A2" w:rsidRDefault="00D67FFB" w:rsidP="00722E0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Четверть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:rsidR="00D67FFB" w:rsidRPr="007060A2" w:rsidRDefault="00D67FFB" w:rsidP="00722E08">
            <w:pPr>
              <w:ind w:left="85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D67FFB" w:rsidRPr="007060A2" w:rsidRDefault="00D67FFB" w:rsidP="00722E08">
            <w:pPr>
              <w:ind w:left="85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D67FFB" w:rsidRPr="007060A2" w:rsidRDefault="00D67FFB" w:rsidP="00722E08">
            <w:pPr>
              <w:ind w:left="851"/>
              <w:rPr>
                <w:color w:val="000000" w:themeColor="text1"/>
                <w:sz w:val="2"/>
                <w:szCs w:val="2"/>
              </w:rPr>
            </w:pPr>
          </w:p>
        </w:tc>
      </w:tr>
      <w:tr w:rsidR="00D67FFB" w:rsidRPr="007060A2" w:rsidTr="00722E08">
        <w:trPr>
          <w:trHeight w:val="275"/>
        </w:trPr>
        <w:tc>
          <w:tcPr>
            <w:tcW w:w="1102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1419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559" w:type="dxa"/>
          </w:tcPr>
          <w:p w:rsidR="00D67FFB" w:rsidRPr="007060A2" w:rsidRDefault="00D67FFB" w:rsidP="00722E08">
            <w:pPr>
              <w:pStyle w:val="TableParagraph"/>
              <w:spacing w:line="256" w:lineRule="exact"/>
              <w:ind w:left="851"/>
              <w:jc w:val="center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59" w:type="dxa"/>
          </w:tcPr>
          <w:p w:rsidR="00D67FFB" w:rsidRPr="007060A2" w:rsidRDefault="00D67FFB" w:rsidP="00722E08">
            <w:pPr>
              <w:pStyle w:val="TableParagraph"/>
              <w:spacing w:line="256" w:lineRule="exact"/>
              <w:ind w:left="851"/>
              <w:jc w:val="center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54" w:type="dxa"/>
          </w:tcPr>
          <w:p w:rsidR="00D67FFB" w:rsidRPr="007060A2" w:rsidRDefault="00D67FFB" w:rsidP="00722E08">
            <w:pPr>
              <w:pStyle w:val="TableParagraph"/>
              <w:spacing w:line="256" w:lineRule="exact"/>
              <w:ind w:left="851"/>
              <w:jc w:val="center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50" w:type="dxa"/>
          </w:tcPr>
          <w:p w:rsidR="00D67FFB" w:rsidRPr="007060A2" w:rsidRDefault="00D67FFB" w:rsidP="00722E08">
            <w:pPr>
              <w:pStyle w:val="TableParagraph"/>
              <w:spacing w:line="256" w:lineRule="exact"/>
              <w:ind w:left="851"/>
              <w:jc w:val="center"/>
              <w:rPr>
                <w:color w:val="000000" w:themeColor="text1"/>
                <w:sz w:val="24"/>
              </w:rPr>
            </w:pPr>
            <w:r w:rsidRPr="007060A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397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2162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</w:tr>
      <w:tr w:rsidR="00D67FFB" w:rsidRPr="007060A2" w:rsidTr="00722E08">
        <w:trPr>
          <w:trHeight w:val="275"/>
        </w:trPr>
        <w:tc>
          <w:tcPr>
            <w:tcW w:w="1102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1419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559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559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554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550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1397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  <w:tc>
          <w:tcPr>
            <w:tcW w:w="2162" w:type="dxa"/>
          </w:tcPr>
          <w:p w:rsidR="00D67FFB" w:rsidRPr="007060A2" w:rsidRDefault="00D67FFB" w:rsidP="00722E08">
            <w:pPr>
              <w:pStyle w:val="TableParagraph"/>
              <w:ind w:left="851"/>
              <w:rPr>
                <w:color w:val="000000" w:themeColor="text1"/>
                <w:sz w:val="20"/>
              </w:rPr>
            </w:pPr>
          </w:p>
        </w:tc>
      </w:tr>
    </w:tbl>
    <w:p w:rsidR="00D67FFB" w:rsidRDefault="00D67FFB" w:rsidP="00D67FFB">
      <w:pPr>
        <w:rPr>
          <w:rFonts w:ascii="Times New Roman" w:hAnsi="Times New Roman"/>
          <w:sz w:val="24"/>
          <w:szCs w:val="24"/>
        </w:rPr>
      </w:pPr>
    </w:p>
    <w:p w:rsidR="00D67FFB" w:rsidRDefault="00D67FFB" w:rsidP="00D67FFB">
      <w:pPr>
        <w:spacing w:after="0" w:line="36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CD2943">
        <w:rPr>
          <w:rFonts w:ascii="Times New Roman" w:hAnsi="Times New Roman"/>
          <w:b/>
          <w:sz w:val="24"/>
          <w:szCs w:val="24"/>
        </w:rPr>
        <w:t>3.5.</w:t>
      </w:r>
      <w:r w:rsidRPr="00CD2943">
        <w:rPr>
          <w:rFonts w:ascii="Times New Roman" w:hAnsi="Times New Roman"/>
          <w:b/>
        </w:rPr>
        <w:t xml:space="preserve"> </w:t>
      </w:r>
      <w:r w:rsidRPr="00CD2943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D67FFB" w:rsidRDefault="00D67FFB" w:rsidP="00D67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D67FFB">
        <w:rPr>
          <w:rFonts w:ascii="Times New Roman" w:hAnsi="Times New Roman"/>
          <w:sz w:val="24"/>
          <w:szCs w:val="24"/>
        </w:rPr>
        <w:t xml:space="preserve"> Алышева Т.В. Математика. 3 класс. Учебник для общеобразовательных организаций, реализующих адаптированные основные общеобразовательные программы. – В 2 частях</w:t>
      </w:r>
    </w:p>
    <w:p w:rsidR="00A67D30" w:rsidRPr="00D67FFB" w:rsidRDefault="00D67FFB" w:rsidP="00D67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67FFB">
        <w:rPr>
          <w:rFonts w:ascii="Times New Roman" w:hAnsi="Times New Roman"/>
          <w:sz w:val="24"/>
          <w:szCs w:val="24"/>
        </w:rPr>
        <w:t>Алышева Т.В. Математика. 1-4 классы. Методические рекомендации (для обучающихся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  <w:r w:rsidRPr="00D67FFB">
        <w:rPr>
          <w:rFonts w:ascii="Times New Roman" w:hAnsi="Times New Roman"/>
          <w:sz w:val="24"/>
          <w:szCs w:val="24"/>
        </w:rPr>
        <w:t xml:space="preserve"> Учебное пособие для общеобразовательных организаций, реализующих адаптированные основные общеобразовательные программы. - М.: «Просвещение», 2017.-362 с. (https://catalog.prosv.ru/item/27010 )</w:t>
      </w:r>
    </w:p>
    <w:sectPr w:rsidR="00A67D30" w:rsidRPr="00D67FFB" w:rsidSect="00A67D30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61" w:rsidRDefault="005E4461" w:rsidP="00A67D30">
      <w:pPr>
        <w:spacing w:after="0" w:line="240" w:lineRule="auto"/>
      </w:pPr>
      <w:r>
        <w:separator/>
      </w:r>
    </w:p>
  </w:endnote>
  <w:endnote w:type="continuationSeparator" w:id="0">
    <w:p w:rsidR="005E4461" w:rsidRDefault="005E4461" w:rsidP="00A6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844550"/>
      <w:docPartObj>
        <w:docPartGallery w:val="Page Numbers (Bottom of Page)"/>
        <w:docPartUnique/>
      </w:docPartObj>
    </w:sdtPr>
    <w:sdtEndPr/>
    <w:sdtContent>
      <w:p w:rsidR="004A1571" w:rsidRDefault="004A1571">
        <w:pPr>
          <w:pStyle w:val="1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47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1571" w:rsidRDefault="004A1571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61" w:rsidRDefault="005E4461" w:rsidP="00A67D30">
      <w:pPr>
        <w:spacing w:after="0" w:line="240" w:lineRule="auto"/>
      </w:pPr>
      <w:r>
        <w:separator/>
      </w:r>
    </w:p>
  </w:footnote>
  <w:footnote w:type="continuationSeparator" w:id="0">
    <w:p w:rsidR="005E4461" w:rsidRDefault="005E4461" w:rsidP="00A67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230"/>
    <w:multiLevelType w:val="hybridMultilevel"/>
    <w:tmpl w:val="2348CEB6"/>
    <w:lvl w:ilvl="0" w:tplc="3F004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CDB"/>
    <w:multiLevelType w:val="multilevel"/>
    <w:tmpl w:val="68CAA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26A420FA"/>
    <w:multiLevelType w:val="multilevel"/>
    <w:tmpl w:val="9280B586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27773CC5"/>
    <w:multiLevelType w:val="multilevel"/>
    <w:tmpl w:val="2B5A862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A67CE"/>
    <w:multiLevelType w:val="hybridMultilevel"/>
    <w:tmpl w:val="1A5EDDDE"/>
    <w:lvl w:ilvl="0" w:tplc="3F004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7BC7"/>
    <w:multiLevelType w:val="multilevel"/>
    <w:tmpl w:val="928C87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904650"/>
    <w:multiLevelType w:val="multilevel"/>
    <w:tmpl w:val="53007A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5774A9"/>
    <w:multiLevelType w:val="multilevel"/>
    <w:tmpl w:val="7FF8B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41D264DF"/>
    <w:multiLevelType w:val="hybridMultilevel"/>
    <w:tmpl w:val="402A044A"/>
    <w:lvl w:ilvl="0" w:tplc="00D673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729B2"/>
    <w:multiLevelType w:val="multilevel"/>
    <w:tmpl w:val="AD621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512378DD"/>
    <w:multiLevelType w:val="multilevel"/>
    <w:tmpl w:val="116E0D9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-51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1" w15:restartNumberingAfterBreak="0">
    <w:nsid w:val="52A96E2E"/>
    <w:multiLevelType w:val="multilevel"/>
    <w:tmpl w:val="483ED5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2" w15:restartNumberingAfterBreak="0">
    <w:nsid w:val="60B373D4"/>
    <w:multiLevelType w:val="multilevel"/>
    <w:tmpl w:val="C18CC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643D4D33"/>
    <w:multiLevelType w:val="multilevel"/>
    <w:tmpl w:val="69BA81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DF5319"/>
    <w:multiLevelType w:val="hybridMultilevel"/>
    <w:tmpl w:val="602CE6C4"/>
    <w:lvl w:ilvl="0" w:tplc="3F004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04A15"/>
    <w:multiLevelType w:val="multilevel"/>
    <w:tmpl w:val="BAA030E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30"/>
    <w:rsid w:val="00084331"/>
    <w:rsid w:val="002F470A"/>
    <w:rsid w:val="00401489"/>
    <w:rsid w:val="0047218E"/>
    <w:rsid w:val="004A1571"/>
    <w:rsid w:val="005B3D8E"/>
    <w:rsid w:val="005E4461"/>
    <w:rsid w:val="007109F6"/>
    <w:rsid w:val="008078DE"/>
    <w:rsid w:val="008B2CF3"/>
    <w:rsid w:val="008F3A24"/>
    <w:rsid w:val="00A67D30"/>
    <w:rsid w:val="00C6027A"/>
    <w:rsid w:val="00CA64CF"/>
    <w:rsid w:val="00D67FFB"/>
    <w:rsid w:val="00E702AF"/>
    <w:rsid w:val="00F4135F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C527"/>
  <w15:docId w15:val="{ADE8825A-8F7F-49A3-8E39-7A246D12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71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D67FF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1"/>
    <w:uiPriority w:val="99"/>
    <w:qFormat/>
    <w:rsid w:val="006802AF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12"/>
    <w:uiPriority w:val="99"/>
    <w:qFormat/>
    <w:rsid w:val="006802AF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207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B1CF8"/>
    <w:rPr>
      <w:color w:val="0563C1" w:themeColor="hyperlink"/>
      <w:u w:val="single"/>
    </w:rPr>
  </w:style>
  <w:style w:type="paragraph" w:customStyle="1" w:styleId="13">
    <w:name w:val="Заголовок1"/>
    <w:basedOn w:val="a"/>
    <w:next w:val="a8"/>
    <w:qFormat/>
    <w:rsid w:val="00A67D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67D30"/>
    <w:pPr>
      <w:spacing w:after="140"/>
    </w:pPr>
  </w:style>
  <w:style w:type="paragraph" w:styleId="a9">
    <w:name w:val="List"/>
    <w:basedOn w:val="a8"/>
    <w:rsid w:val="00A67D30"/>
    <w:rPr>
      <w:rFonts w:cs="Mangal"/>
    </w:rPr>
  </w:style>
  <w:style w:type="paragraph" w:customStyle="1" w:styleId="14">
    <w:name w:val="Название объекта1"/>
    <w:basedOn w:val="a"/>
    <w:qFormat/>
    <w:rsid w:val="00A67D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67D30"/>
    <w:pPr>
      <w:suppressLineNumbers/>
    </w:pPr>
    <w:rPr>
      <w:rFonts w:cs="Mangal"/>
    </w:rPr>
  </w:style>
  <w:style w:type="paragraph" w:customStyle="1" w:styleId="Standard">
    <w:name w:val="Standard"/>
    <w:qFormat/>
    <w:rsid w:val="00024771"/>
    <w:pPr>
      <w:textAlignment w:val="baseline"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110">
    <w:name w:val="Заголовок 11"/>
    <w:basedOn w:val="a"/>
    <w:uiPriority w:val="1"/>
    <w:qFormat/>
    <w:rsid w:val="00024771"/>
    <w:pPr>
      <w:widowControl w:val="0"/>
      <w:spacing w:after="0" w:line="240" w:lineRule="auto"/>
      <w:ind w:left="4663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b">
    <w:name w:val="List Paragraph"/>
    <w:basedOn w:val="a"/>
    <w:uiPriority w:val="34"/>
    <w:qFormat/>
    <w:rsid w:val="00043D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0284D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c">
    <w:name w:val="Колонтитул"/>
    <w:basedOn w:val="a"/>
    <w:qFormat/>
    <w:rsid w:val="00A67D30"/>
  </w:style>
  <w:style w:type="paragraph" w:customStyle="1" w:styleId="11">
    <w:name w:val="Верхний колонтитул1"/>
    <w:basedOn w:val="a"/>
    <w:link w:val="a3"/>
    <w:uiPriority w:val="99"/>
    <w:unhideWhenUsed/>
    <w:rsid w:val="006802A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4"/>
    <w:uiPriority w:val="99"/>
    <w:unhideWhenUsed/>
    <w:rsid w:val="006802A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B207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B4B0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одержимое врезки"/>
    <w:basedOn w:val="a"/>
    <w:qFormat/>
    <w:rsid w:val="00A67D30"/>
  </w:style>
  <w:style w:type="paragraph" w:styleId="ae">
    <w:name w:val="Normal (Web)"/>
    <w:basedOn w:val="a"/>
    <w:qFormat/>
    <w:rsid w:val="00A67D3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44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4A15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A1571"/>
  </w:style>
  <w:style w:type="character" w:customStyle="1" w:styleId="c20">
    <w:name w:val="c20"/>
    <w:basedOn w:val="a0"/>
    <w:rsid w:val="004A1571"/>
  </w:style>
  <w:style w:type="character" w:customStyle="1" w:styleId="10">
    <w:name w:val="Заголовок 1 Знак"/>
    <w:basedOn w:val="a0"/>
    <w:link w:val="1"/>
    <w:uiPriority w:val="9"/>
    <w:rsid w:val="00D67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6AED-D1F0-475F-AA47-6574BCED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7417</Words>
  <Characters>42281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Учитель</cp:lastModifiedBy>
  <cp:revision>41</cp:revision>
  <cp:lastPrinted>2018-10-18T03:27:00Z</cp:lastPrinted>
  <dcterms:created xsi:type="dcterms:W3CDTF">2018-08-13T16:54:00Z</dcterms:created>
  <dcterms:modified xsi:type="dcterms:W3CDTF">2024-03-27T10:24:00Z</dcterms:modified>
  <dc:language>ru-RU</dc:language>
</cp:coreProperties>
</file>