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7B" w:rsidRDefault="007C7A7B" w:rsidP="007C7A7B">
      <w:pPr>
        <w:pStyle w:val="a3"/>
        <w:shd w:val="clear" w:color="auto" w:fill="FFFFFF"/>
        <w:spacing w:before="0" w:beforeAutospacing="0" w:after="0" w:afterAutospacing="0"/>
        <w:jc w:val="center"/>
        <w:rPr>
          <w:color w:val="333333"/>
          <w:sz w:val="28"/>
          <w:szCs w:val="28"/>
        </w:rPr>
      </w:pPr>
      <w:bookmarkStart w:id="0" w:name="_GoBack"/>
      <w:r>
        <w:rPr>
          <w:color w:val="333333"/>
          <w:sz w:val="28"/>
          <w:szCs w:val="28"/>
        </w:rPr>
        <w:t xml:space="preserve">Развитие мелкой моторики </w:t>
      </w:r>
      <w:r w:rsidR="0026372F">
        <w:rPr>
          <w:color w:val="333333"/>
          <w:sz w:val="28"/>
          <w:szCs w:val="28"/>
        </w:rPr>
        <w:t xml:space="preserve">рук </w:t>
      </w:r>
      <w:r>
        <w:rPr>
          <w:color w:val="333333"/>
          <w:sz w:val="28"/>
          <w:szCs w:val="28"/>
        </w:rPr>
        <w:t>у детей дошкольного возраста.</w:t>
      </w:r>
    </w:p>
    <w:p w:rsidR="007C7A7B" w:rsidRDefault="007C7A7B" w:rsidP="007C7A7B">
      <w:pPr>
        <w:pStyle w:val="a3"/>
        <w:shd w:val="clear" w:color="auto" w:fill="FFFFFF"/>
        <w:spacing w:before="0" w:beforeAutospacing="0" w:after="0" w:afterAutospacing="0"/>
        <w:jc w:val="center"/>
        <w:rPr>
          <w:color w:val="333333"/>
          <w:sz w:val="28"/>
          <w:szCs w:val="28"/>
        </w:rPr>
      </w:pP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Родителей и педагогов всегда волнует вопрос, как обеспечить полноценное развитие ребёнка в дошкольном возрасте, как правильно подготовить его к школе.</w:t>
      </w:r>
      <w:r w:rsidRPr="007C7A7B">
        <w:rPr>
          <w:color w:val="333333"/>
          <w:sz w:val="28"/>
          <w:szCs w:val="28"/>
        </w:rPr>
        <w:br/>
        <w:t>Вопрос развития мелкой моторики детей стоит довольно остро. Это неоднократно подчеркивается педагогами, психологами и другими специалистами в области дошкольного образования</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b/>
          <w:bCs/>
          <w:color w:val="333333"/>
          <w:sz w:val="28"/>
          <w:szCs w:val="28"/>
        </w:rPr>
        <w:t>Актуальность работы</w:t>
      </w:r>
      <w:r w:rsidRPr="007C7A7B">
        <w:rPr>
          <w:color w:val="333333"/>
          <w:sz w:val="28"/>
          <w:szCs w:val="28"/>
        </w:rPr>
        <w:t> по развитию мелкой моторики детей дошкольного возраста обусловлена возрастными психологическими и физиологическими особенностями детей: в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тактильно-двигательного восприятия, так как оно лежит в основе чувственного познания. Именно с помощью тактильно-двигательного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 но и оградят его от дополнительных трудностей обучения, помогут сформулировать навык письма.</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iCs/>
          <w:color w:val="333333"/>
          <w:sz w:val="28"/>
          <w:szCs w:val="28"/>
        </w:rPr>
        <w:t>Мелкая моторика</w:t>
      </w:r>
      <w:r w:rsidRPr="007C7A7B">
        <w:rPr>
          <w:color w:val="333333"/>
          <w:sz w:val="28"/>
          <w:szCs w:val="28"/>
        </w:rPr>
        <w:t> — совокупность скоординированных действий нервной, мышечной и костной систем, в сочетании со зрительной системой в выполнении мелких и точных движений кистями и пальцами рук и ног. В применении к моторным навыкам руки и пальцев часто используется термин ловкость.</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1.2. Значение игр на развитие мелкой моторики.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Движения рук – это основа для формирования навыков самообслуживания у детей. Уровень развития тонкой моторики является одним из важных показателей готовности ребенка к обучению в школе. Движения пальцев рук влияют на развитие моторной функции речи и стимулируют развитие других психических функций – мышления, памяти, внимания.</w:t>
      </w:r>
    </w:p>
    <w:p w:rsidR="007C7A7B" w:rsidRPr="007C7A7B" w:rsidRDefault="007C7A7B" w:rsidP="007C7A7B">
      <w:pPr>
        <w:pStyle w:val="a3"/>
        <w:shd w:val="clear" w:color="auto" w:fill="FFFFFF"/>
        <w:spacing w:before="0" w:beforeAutospacing="0" w:after="0" w:afterAutospacing="0"/>
        <w:jc w:val="both"/>
        <w:rPr>
          <w:color w:val="333333"/>
          <w:sz w:val="28"/>
          <w:szCs w:val="28"/>
        </w:rPr>
      </w:pP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i/>
          <w:iCs/>
          <w:color w:val="333333"/>
          <w:sz w:val="28"/>
          <w:szCs w:val="28"/>
        </w:rPr>
        <w:t xml:space="preserve">Для достижения цели поставлены </w:t>
      </w:r>
      <w:proofErr w:type="gramStart"/>
      <w:r w:rsidRPr="007C7A7B">
        <w:rPr>
          <w:i/>
          <w:iCs/>
          <w:color w:val="333333"/>
          <w:sz w:val="28"/>
          <w:szCs w:val="28"/>
        </w:rPr>
        <w:t>следующие  задачи</w:t>
      </w:r>
      <w:proofErr w:type="gramEnd"/>
      <w:r w:rsidRPr="007C7A7B">
        <w:rPr>
          <w:i/>
          <w:iCs/>
          <w:color w:val="333333"/>
          <w:sz w:val="28"/>
          <w:szCs w:val="28"/>
        </w:rPr>
        <w:t>:</w:t>
      </w:r>
    </w:p>
    <w:p w:rsidR="007C7A7B" w:rsidRPr="007C7A7B" w:rsidRDefault="007C7A7B" w:rsidP="007C7A7B">
      <w:pPr>
        <w:pStyle w:val="a3"/>
        <w:numPr>
          <w:ilvl w:val="0"/>
          <w:numId w:val="1"/>
        </w:numPr>
        <w:shd w:val="clear" w:color="auto" w:fill="FFFFFF"/>
        <w:spacing w:before="0" w:beforeAutospacing="0" w:after="0" w:afterAutospacing="0"/>
        <w:jc w:val="both"/>
        <w:rPr>
          <w:color w:val="333333"/>
          <w:sz w:val="28"/>
          <w:szCs w:val="28"/>
        </w:rPr>
      </w:pPr>
      <w:r w:rsidRPr="007C7A7B">
        <w:rPr>
          <w:color w:val="333333"/>
          <w:sz w:val="28"/>
          <w:szCs w:val="28"/>
        </w:rPr>
        <w:t>Совершенствовать предметно – развивающую среду группы для развития мелкой моторики.</w:t>
      </w:r>
    </w:p>
    <w:p w:rsidR="007C7A7B" w:rsidRPr="007C7A7B" w:rsidRDefault="007C7A7B" w:rsidP="007C7A7B">
      <w:pPr>
        <w:pStyle w:val="a3"/>
        <w:numPr>
          <w:ilvl w:val="0"/>
          <w:numId w:val="1"/>
        </w:numPr>
        <w:shd w:val="clear" w:color="auto" w:fill="FFFFFF"/>
        <w:spacing w:before="0" w:beforeAutospacing="0" w:after="0" w:afterAutospacing="0"/>
        <w:jc w:val="both"/>
        <w:rPr>
          <w:color w:val="333333"/>
          <w:sz w:val="28"/>
          <w:szCs w:val="28"/>
        </w:rPr>
      </w:pPr>
      <w:r w:rsidRPr="007C7A7B">
        <w:rPr>
          <w:color w:val="333333"/>
          <w:sz w:val="28"/>
          <w:szCs w:val="28"/>
        </w:rPr>
        <w:t>Развитие мелких мышц кисти руки</w:t>
      </w:r>
    </w:p>
    <w:p w:rsidR="007C7A7B" w:rsidRPr="007C7A7B" w:rsidRDefault="007C7A7B" w:rsidP="007C7A7B">
      <w:pPr>
        <w:pStyle w:val="a3"/>
        <w:numPr>
          <w:ilvl w:val="0"/>
          <w:numId w:val="1"/>
        </w:numPr>
        <w:shd w:val="clear" w:color="auto" w:fill="FFFFFF"/>
        <w:spacing w:before="0" w:beforeAutospacing="0" w:after="0" w:afterAutospacing="0"/>
        <w:jc w:val="both"/>
        <w:rPr>
          <w:color w:val="333333"/>
          <w:sz w:val="28"/>
          <w:szCs w:val="28"/>
        </w:rPr>
      </w:pPr>
      <w:r w:rsidRPr="007C7A7B">
        <w:rPr>
          <w:color w:val="333333"/>
          <w:sz w:val="28"/>
          <w:szCs w:val="28"/>
        </w:rPr>
        <w:t>Развитие тонких произвольных движений пальцев рук.</w:t>
      </w:r>
    </w:p>
    <w:p w:rsidR="007C7A7B" w:rsidRPr="007C7A7B" w:rsidRDefault="007C7A7B" w:rsidP="007C7A7B">
      <w:pPr>
        <w:pStyle w:val="a3"/>
        <w:numPr>
          <w:ilvl w:val="0"/>
          <w:numId w:val="1"/>
        </w:numPr>
        <w:shd w:val="clear" w:color="auto" w:fill="FFFFFF"/>
        <w:spacing w:before="0" w:beforeAutospacing="0" w:after="0" w:afterAutospacing="0"/>
        <w:jc w:val="both"/>
        <w:rPr>
          <w:color w:val="333333"/>
          <w:sz w:val="28"/>
          <w:szCs w:val="28"/>
        </w:rPr>
      </w:pPr>
      <w:r w:rsidRPr="007C7A7B">
        <w:rPr>
          <w:color w:val="333333"/>
          <w:sz w:val="28"/>
          <w:szCs w:val="28"/>
        </w:rPr>
        <w:lastRenderedPageBreak/>
        <w:t>Повышение качества управления движениями</w:t>
      </w:r>
    </w:p>
    <w:p w:rsidR="007C7A7B" w:rsidRPr="007C7A7B" w:rsidRDefault="007C7A7B" w:rsidP="007C7A7B">
      <w:pPr>
        <w:pStyle w:val="a3"/>
        <w:numPr>
          <w:ilvl w:val="0"/>
          <w:numId w:val="1"/>
        </w:numPr>
        <w:shd w:val="clear" w:color="auto" w:fill="FFFFFF"/>
        <w:spacing w:before="0" w:beforeAutospacing="0" w:after="0" w:afterAutospacing="0"/>
        <w:jc w:val="both"/>
        <w:rPr>
          <w:color w:val="333333"/>
          <w:sz w:val="28"/>
          <w:szCs w:val="28"/>
        </w:rPr>
      </w:pPr>
      <w:r w:rsidRPr="007C7A7B">
        <w:rPr>
          <w:color w:val="333333"/>
          <w:sz w:val="28"/>
          <w:szCs w:val="28"/>
        </w:rPr>
        <w:t>Создание предметно- развивающей среды в соответствии с возрастом ребенка</w:t>
      </w:r>
    </w:p>
    <w:p w:rsidR="007C7A7B" w:rsidRPr="007C7A7B" w:rsidRDefault="007C7A7B" w:rsidP="007C7A7B">
      <w:pPr>
        <w:pStyle w:val="a3"/>
        <w:numPr>
          <w:ilvl w:val="0"/>
          <w:numId w:val="2"/>
        </w:numPr>
        <w:shd w:val="clear" w:color="auto" w:fill="FFFFFF"/>
        <w:spacing w:before="0" w:beforeAutospacing="0" w:after="0" w:afterAutospacing="0"/>
        <w:jc w:val="both"/>
        <w:rPr>
          <w:color w:val="333333"/>
          <w:sz w:val="28"/>
          <w:szCs w:val="28"/>
        </w:rPr>
      </w:pPr>
      <w:r w:rsidRPr="007C7A7B">
        <w:rPr>
          <w:color w:val="333333"/>
          <w:sz w:val="28"/>
          <w:szCs w:val="28"/>
        </w:rPr>
        <w:t>Взаимодействие детского сада и семьи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i/>
          <w:iCs/>
          <w:color w:val="333333"/>
          <w:sz w:val="28"/>
          <w:szCs w:val="28"/>
        </w:rPr>
        <w:t>Средства решения задач:</w:t>
      </w:r>
    </w:p>
    <w:p w:rsidR="007C7A7B" w:rsidRPr="007C7A7B" w:rsidRDefault="007C7A7B" w:rsidP="007C7A7B">
      <w:pPr>
        <w:pStyle w:val="a3"/>
        <w:numPr>
          <w:ilvl w:val="0"/>
          <w:numId w:val="3"/>
        </w:numPr>
        <w:shd w:val="clear" w:color="auto" w:fill="FFFFFF"/>
        <w:spacing w:before="0" w:beforeAutospacing="0" w:after="0" w:afterAutospacing="0"/>
        <w:jc w:val="both"/>
        <w:rPr>
          <w:color w:val="333333"/>
          <w:sz w:val="28"/>
          <w:szCs w:val="28"/>
        </w:rPr>
      </w:pPr>
      <w:r w:rsidRPr="007C7A7B">
        <w:rPr>
          <w:color w:val="333333"/>
          <w:sz w:val="28"/>
          <w:szCs w:val="28"/>
        </w:rPr>
        <w:t>Научно-методическая литература.</w:t>
      </w:r>
    </w:p>
    <w:p w:rsidR="007C7A7B" w:rsidRPr="007C7A7B" w:rsidRDefault="007C7A7B" w:rsidP="007C7A7B">
      <w:pPr>
        <w:pStyle w:val="a3"/>
        <w:numPr>
          <w:ilvl w:val="0"/>
          <w:numId w:val="3"/>
        </w:numPr>
        <w:shd w:val="clear" w:color="auto" w:fill="FFFFFF"/>
        <w:spacing w:before="0" w:beforeAutospacing="0" w:after="0" w:afterAutospacing="0"/>
        <w:jc w:val="both"/>
        <w:rPr>
          <w:color w:val="333333"/>
          <w:sz w:val="28"/>
          <w:szCs w:val="28"/>
        </w:rPr>
      </w:pPr>
      <w:r w:rsidRPr="007C7A7B">
        <w:rPr>
          <w:color w:val="333333"/>
          <w:sz w:val="28"/>
          <w:szCs w:val="28"/>
        </w:rPr>
        <w:t>Изучение передового опыта.</w:t>
      </w:r>
    </w:p>
    <w:p w:rsidR="007C7A7B" w:rsidRPr="007C7A7B" w:rsidRDefault="007C7A7B" w:rsidP="007C7A7B">
      <w:pPr>
        <w:pStyle w:val="a3"/>
        <w:numPr>
          <w:ilvl w:val="0"/>
          <w:numId w:val="3"/>
        </w:numPr>
        <w:shd w:val="clear" w:color="auto" w:fill="FFFFFF"/>
        <w:spacing w:before="0" w:beforeAutospacing="0" w:after="0" w:afterAutospacing="0"/>
        <w:jc w:val="both"/>
        <w:rPr>
          <w:color w:val="333333"/>
          <w:sz w:val="28"/>
          <w:szCs w:val="28"/>
        </w:rPr>
      </w:pPr>
      <w:r w:rsidRPr="007C7A7B">
        <w:rPr>
          <w:color w:val="333333"/>
          <w:sz w:val="28"/>
          <w:szCs w:val="28"/>
        </w:rPr>
        <w:t> Диагностика детей.</w:t>
      </w:r>
    </w:p>
    <w:p w:rsidR="007C7A7B" w:rsidRPr="007C7A7B" w:rsidRDefault="007C7A7B" w:rsidP="007C7A7B">
      <w:pPr>
        <w:pStyle w:val="a3"/>
        <w:numPr>
          <w:ilvl w:val="0"/>
          <w:numId w:val="3"/>
        </w:numPr>
        <w:shd w:val="clear" w:color="auto" w:fill="FFFFFF"/>
        <w:spacing w:before="0" w:beforeAutospacing="0" w:after="0" w:afterAutospacing="0"/>
        <w:jc w:val="both"/>
        <w:rPr>
          <w:color w:val="333333"/>
          <w:sz w:val="28"/>
          <w:szCs w:val="28"/>
        </w:rPr>
      </w:pPr>
      <w:r w:rsidRPr="007C7A7B">
        <w:rPr>
          <w:color w:val="333333"/>
          <w:sz w:val="28"/>
          <w:szCs w:val="28"/>
        </w:rPr>
        <w:t> Игры, упражнения, задания по развитию мелкой моторики.</w:t>
      </w:r>
    </w:p>
    <w:p w:rsidR="007C7A7B" w:rsidRPr="007C7A7B" w:rsidRDefault="007C7A7B" w:rsidP="007C7A7B">
      <w:pPr>
        <w:pStyle w:val="a3"/>
        <w:numPr>
          <w:ilvl w:val="0"/>
          <w:numId w:val="3"/>
        </w:numPr>
        <w:shd w:val="clear" w:color="auto" w:fill="FFFFFF"/>
        <w:spacing w:before="0" w:beforeAutospacing="0" w:after="0" w:afterAutospacing="0"/>
        <w:jc w:val="both"/>
        <w:rPr>
          <w:color w:val="333333"/>
          <w:sz w:val="28"/>
          <w:szCs w:val="28"/>
        </w:rPr>
      </w:pPr>
      <w:r w:rsidRPr="007C7A7B">
        <w:rPr>
          <w:color w:val="333333"/>
          <w:sz w:val="28"/>
          <w:szCs w:val="28"/>
        </w:rPr>
        <w:t>Подгрупповые и индивидуальные занятия.</w:t>
      </w:r>
    </w:p>
    <w:p w:rsidR="007C7A7B" w:rsidRPr="007C7A7B" w:rsidRDefault="007C7A7B" w:rsidP="007C7A7B">
      <w:pPr>
        <w:pStyle w:val="a3"/>
        <w:numPr>
          <w:ilvl w:val="0"/>
          <w:numId w:val="3"/>
        </w:numPr>
        <w:shd w:val="clear" w:color="auto" w:fill="FFFFFF"/>
        <w:spacing w:before="0" w:beforeAutospacing="0" w:after="0" w:afterAutospacing="0"/>
        <w:jc w:val="both"/>
        <w:rPr>
          <w:color w:val="333333"/>
          <w:sz w:val="28"/>
          <w:szCs w:val="28"/>
        </w:rPr>
      </w:pPr>
      <w:r w:rsidRPr="007C7A7B">
        <w:rPr>
          <w:color w:val="333333"/>
          <w:sz w:val="28"/>
          <w:szCs w:val="28"/>
        </w:rPr>
        <w:t> Работа с родителями.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Для наибольшего удобства те виды игровых упражнений, которые я использую в работе с детьми, я разбила на </w:t>
      </w:r>
      <w:r w:rsidRPr="007C7A7B">
        <w:rPr>
          <w:i/>
          <w:iCs/>
          <w:color w:val="333333"/>
          <w:sz w:val="28"/>
          <w:szCs w:val="28"/>
        </w:rPr>
        <w:t>комплексы:</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1.  Пальчиковые игры.</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2. Игры с предметами.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3.  Использование элементов </w:t>
      </w:r>
      <w:r>
        <w:rPr>
          <w:color w:val="333333"/>
          <w:sz w:val="28"/>
          <w:szCs w:val="28"/>
        </w:rPr>
        <w:t xml:space="preserve">ИЗО </w:t>
      </w:r>
      <w:r w:rsidRPr="007C7A7B">
        <w:rPr>
          <w:color w:val="333333"/>
          <w:sz w:val="28"/>
          <w:szCs w:val="28"/>
        </w:rPr>
        <w:t>деятельности в развитии мелкой моторики.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4.  Развитие графической моторики.                          </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5. Дидактические игры.</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Знакомство с играми по мелкой моторике я начинаю с изучения частей тела, а именно руки (игры «Вот мои ручки», «Этот </w:t>
      </w:r>
      <w:proofErr w:type="gramStart"/>
      <w:r w:rsidRPr="007C7A7B">
        <w:rPr>
          <w:color w:val="333333"/>
          <w:sz w:val="28"/>
          <w:szCs w:val="28"/>
        </w:rPr>
        <w:t>пальчик….</w:t>
      </w:r>
      <w:proofErr w:type="gramEnd"/>
      <w:r w:rsidRPr="007C7A7B">
        <w:rPr>
          <w:color w:val="333333"/>
          <w:sz w:val="28"/>
          <w:szCs w:val="28"/>
        </w:rPr>
        <w:t>.», «Кулак, ребро, ладонь», «Заяц – коза» и др.). Затем детям предлагаю игры более сложного характера: с левой или правой рукой («Пальчики здороваются», «Кулак-кольцо» и др.) и только потом мы осваиваем игры с двумя руками («Щелчки», «Коготки», «Ножницы», «Замок», «Солнечные лучи» и др.). Игре придаю большое значение, как средству создания эмоционального подъема, положительных эмоций и радости.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Хорошим средством развития мелкой моторики являются пальчиковые игры</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Пальчиковая игры - это культурное наследие. Очень часто в них используют русские народные потешки, загадки, скороговорки, стишки, которые легко переложить на пальцы. Пальчиковые игры очень увлекательны, они способствуют развитию речи, умению управлять своими движениями, развивают воображение, активизируют моторику рук.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В комплекс "Пальчиковые игры" я включила следующие виды игровых упражнений:</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Пальчиковая гимнастика</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При выполнении </w:t>
      </w:r>
      <w:proofErr w:type="gramStart"/>
      <w:r w:rsidRPr="007C7A7B">
        <w:rPr>
          <w:color w:val="333333"/>
          <w:sz w:val="28"/>
          <w:szCs w:val="28"/>
        </w:rPr>
        <w:t>гимнастики  стараюсь</w:t>
      </w:r>
      <w:proofErr w:type="gramEnd"/>
      <w:r w:rsidRPr="007C7A7B">
        <w:rPr>
          <w:color w:val="333333"/>
          <w:sz w:val="28"/>
          <w:szCs w:val="28"/>
        </w:rPr>
        <w:t xml:space="preserve"> задействовать все пальцы рук. Вначале я произношу стихотворение чётко, затем одновременно с движением рук, а потом уже совместно с детьми. В процессе работы меняю темп, ритм, интонацию, громкость. Это помогает развивать речь детей, координировать движение, развивать чувство ритма.</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Игры с предметами.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lastRenderedPageBreak/>
        <w:t>Игры с дополнительными материалами – такие как: прищепки, верёвочки, мелкие игрушки, нитки и другое повышают интерес детей, внимание становится более устойчивым, а поэтому результата в развитии мелкой моторики я добиваюсь быстрее.</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Каштаны и грецкие орехи я использую для катания ладошкой по столу или другой поверхности, а </w:t>
      </w:r>
      <w:proofErr w:type="gramStart"/>
      <w:r w:rsidRPr="007C7A7B">
        <w:rPr>
          <w:color w:val="333333"/>
          <w:sz w:val="28"/>
          <w:szCs w:val="28"/>
        </w:rPr>
        <w:t>так же</w:t>
      </w:r>
      <w:proofErr w:type="gramEnd"/>
      <w:r w:rsidRPr="007C7A7B">
        <w:rPr>
          <w:color w:val="333333"/>
          <w:sz w:val="28"/>
          <w:szCs w:val="28"/>
        </w:rPr>
        <w:t xml:space="preserve"> между ладонями. Такое занятие - дополнительный массаж ладошек и улучшение координации движения рук.  Также орехи я использую для перекладывания и удерживания их между пальцев. Такая тренировка отлично развивает подвижность пальцев, улучшает мелкую моторику.</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w:t>
      </w:r>
      <w:proofErr w:type="gramStart"/>
      <w:r w:rsidRPr="007C7A7B">
        <w:rPr>
          <w:color w:val="333333"/>
          <w:sz w:val="28"/>
          <w:szCs w:val="28"/>
        </w:rPr>
        <w:t>Предлагала  ребенку</w:t>
      </w:r>
      <w:proofErr w:type="gramEnd"/>
      <w:r w:rsidRPr="007C7A7B">
        <w:rPr>
          <w:color w:val="333333"/>
          <w:sz w:val="28"/>
          <w:szCs w:val="28"/>
        </w:rPr>
        <w:t xml:space="preserve"> помочь  собрать бусинки.  Он </w:t>
      </w:r>
      <w:proofErr w:type="gramStart"/>
      <w:r w:rsidRPr="007C7A7B">
        <w:rPr>
          <w:color w:val="333333"/>
          <w:sz w:val="28"/>
          <w:szCs w:val="28"/>
        </w:rPr>
        <w:t>брал  бусинки</w:t>
      </w:r>
      <w:proofErr w:type="gramEnd"/>
      <w:r w:rsidRPr="007C7A7B">
        <w:rPr>
          <w:color w:val="333333"/>
          <w:sz w:val="28"/>
          <w:szCs w:val="28"/>
        </w:rPr>
        <w:t>, опускал их в коробочку с маленьким отверстием.  Потом учились нанизывать бусы на нитку. Со временем дети   нанизывали бусины в определенном порядке, по форме, цвету или величине.</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Деревянные матрёшки — прекрасное средство для развития ручных умений ребенка и его мышления. Мозаика, конструктор, разные картинки— бесценный материал для развития внимания, мышления ребенка— </w:t>
      </w:r>
      <w:proofErr w:type="gramStart"/>
      <w:r w:rsidRPr="007C7A7B">
        <w:rPr>
          <w:color w:val="333333"/>
          <w:sz w:val="28"/>
          <w:szCs w:val="28"/>
        </w:rPr>
        <w:t>способствуют  интенсивному</w:t>
      </w:r>
      <w:proofErr w:type="gramEnd"/>
      <w:r w:rsidRPr="007C7A7B">
        <w:rPr>
          <w:color w:val="333333"/>
          <w:sz w:val="28"/>
          <w:szCs w:val="28"/>
        </w:rPr>
        <w:t xml:space="preserve"> развитию движений пальцев рук.  </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В группе имеется набор счётных палочек на каждого ребёнка. Дети выполняют из них различные фигурки. Игры сопровождаю стихами, загадками, тем самым у ребёнка развивается слуховое восприятие. Эти </w:t>
      </w:r>
      <w:proofErr w:type="gramStart"/>
      <w:r w:rsidRPr="007C7A7B">
        <w:rPr>
          <w:color w:val="333333"/>
          <w:sz w:val="28"/>
          <w:szCs w:val="28"/>
        </w:rPr>
        <w:t>упражнения  использую</w:t>
      </w:r>
      <w:proofErr w:type="gramEnd"/>
      <w:r w:rsidRPr="007C7A7B">
        <w:rPr>
          <w:color w:val="333333"/>
          <w:sz w:val="28"/>
          <w:szCs w:val="28"/>
        </w:rPr>
        <w:t xml:space="preserve"> на занятиях по математике, конструированию, а так же в свободное время. При выполнении упражнений ребёнок развивает мелкую моторику, считает палочки, сам придумывает фигуры, тем самым развивая воображение.  </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Игры-мозаики являются ещё одним эффективным способом развития мелкой моторики, сообразительности и творческих способностей ребёнка. Такая игра подходит для детей любого возраста. Главное - обратить внимание на размер фишек. Для детей младшего дошкольного возраста я выбираю мозаику с крупными фишками, для детей постарше можно использовать мелкие фишки.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Ещё один из способов развития мелкой моторики, который нравится детям – это составление картинок из разных видов </w:t>
      </w:r>
      <w:proofErr w:type="spellStart"/>
      <w:r w:rsidRPr="007C7A7B">
        <w:rPr>
          <w:color w:val="333333"/>
          <w:sz w:val="28"/>
          <w:szCs w:val="28"/>
        </w:rPr>
        <w:t>пазл</w:t>
      </w:r>
      <w:proofErr w:type="spellEnd"/>
      <w:r w:rsidRPr="007C7A7B">
        <w:rPr>
          <w:color w:val="333333"/>
          <w:sz w:val="28"/>
          <w:szCs w:val="28"/>
        </w:rPr>
        <w:t>.</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Успешное развитие мелкой моторики пальцев рук происходит в разных видах изобразительной деятельности - лепке, рисовании, аппликации, конструировании. Занятия этими видами деятельности способствуют развитию восприятия, чувства цвета.</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 xml:space="preserve">              Использование элементов </w:t>
      </w:r>
      <w:r>
        <w:rPr>
          <w:color w:val="333333"/>
          <w:sz w:val="28"/>
          <w:szCs w:val="28"/>
        </w:rPr>
        <w:t xml:space="preserve">ИЗО </w:t>
      </w:r>
      <w:r w:rsidRPr="007C7A7B">
        <w:rPr>
          <w:color w:val="333333"/>
          <w:sz w:val="28"/>
          <w:szCs w:val="28"/>
        </w:rPr>
        <w:t>деятельности.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Занятия творчеством имеют большое значение в развитии ребёнка. Они не только формируют представление детей об окружающем мире, развивают творческие способности, эстетическое восприятие, закрепляют знания детей о сенсорных эталонах, развивают внимание, мышление, но и развивают моторику кистей рук</w:t>
      </w:r>
      <w:r>
        <w:rPr>
          <w:color w:val="333333"/>
          <w:sz w:val="28"/>
          <w:szCs w:val="28"/>
        </w:rPr>
        <w:t>. Это конструирование из бумаги</w:t>
      </w:r>
      <w:r w:rsidRPr="007C7A7B">
        <w:rPr>
          <w:color w:val="333333"/>
          <w:sz w:val="28"/>
          <w:szCs w:val="28"/>
        </w:rPr>
        <w:t>,</w:t>
      </w:r>
      <w:r>
        <w:rPr>
          <w:color w:val="333333"/>
          <w:sz w:val="28"/>
          <w:szCs w:val="28"/>
        </w:rPr>
        <w:t xml:space="preserve"> лепка мелких предмет «</w:t>
      </w:r>
      <w:r w:rsidRPr="007C7A7B">
        <w:rPr>
          <w:color w:val="333333"/>
          <w:sz w:val="28"/>
          <w:szCs w:val="28"/>
        </w:rPr>
        <w:t>Чашечка для гномиков»,</w:t>
      </w:r>
      <w:r>
        <w:rPr>
          <w:color w:val="333333"/>
          <w:sz w:val="28"/>
          <w:szCs w:val="28"/>
        </w:rPr>
        <w:t xml:space="preserve"> </w:t>
      </w:r>
      <w:r w:rsidR="00A950D3">
        <w:rPr>
          <w:color w:val="333333"/>
          <w:sz w:val="28"/>
          <w:szCs w:val="28"/>
        </w:rPr>
        <w:t>лепка с использованием пуговиц</w:t>
      </w:r>
      <w:r w:rsidRPr="007C7A7B">
        <w:rPr>
          <w:color w:val="333333"/>
          <w:sz w:val="28"/>
          <w:szCs w:val="28"/>
        </w:rPr>
        <w:t>. Развитие графической моторики.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В средней группе, кроме паль</w:t>
      </w:r>
      <w:r w:rsidR="00A950D3">
        <w:rPr>
          <w:color w:val="333333"/>
          <w:sz w:val="28"/>
          <w:szCs w:val="28"/>
        </w:rPr>
        <w:t>чиковой гимнастики,</w:t>
      </w:r>
      <w:r w:rsidRPr="007C7A7B">
        <w:rPr>
          <w:color w:val="333333"/>
          <w:sz w:val="28"/>
          <w:szCs w:val="28"/>
        </w:rPr>
        <w:t xml:space="preserve"> я использовала графические упражнения, способствующие развитию мелкой моторики и </w:t>
      </w:r>
      <w:r w:rsidRPr="007C7A7B">
        <w:rPr>
          <w:color w:val="333333"/>
          <w:sz w:val="28"/>
          <w:szCs w:val="28"/>
        </w:rPr>
        <w:lastRenderedPageBreak/>
        <w:t>координации движений руки, зрительного восприятия и внимания. Выполнение графических упражнений в дошкольном возрасте очень важно для успешного овладения письмом.</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Особое место здесь занимает штриховка, обведение по трафарету с использованием карандашей. Для штрихования я использов</w:t>
      </w:r>
      <w:r w:rsidR="00A950D3">
        <w:rPr>
          <w:color w:val="333333"/>
          <w:sz w:val="28"/>
          <w:szCs w:val="28"/>
        </w:rPr>
        <w:t>ала книжки-раскраски, трафареты</w:t>
      </w:r>
      <w:r w:rsidRPr="007C7A7B">
        <w:rPr>
          <w:color w:val="333333"/>
          <w:sz w:val="28"/>
          <w:szCs w:val="28"/>
        </w:rPr>
        <w:t> </w:t>
      </w:r>
      <w:proofErr w:type="gramStart"/>
      <w:r w:rsidRPr="007C7A7B">
        <w:rPr>
          <w:color w:val="333333"/>
          <w:sz w:val="28"/>
          <w:szCs w:val="28"/>
        </w:rPr>
        <w:t>разной  тематики</w:t>
      </w:r>
      <w:proofErr w:type="gramEnd"/>
      <w:r w:rsidRPr="007C7A7B">
        <w:rPr>
          <w:color w:val="333333"/>
          <w:sz w:val="28"/>
          <w:szCs w:val="28"/>
        </w:rPr>
        <w:t>. При выполнении штриховки решаются следующие задачи: развитие мелких мышц пальцев и кистей рук, развивается глазомер.  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красивого и четкого почерка. Ребенок должен стараться не отрывать ручку от бумаги и не прерывать линии.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Дети с большим удовольствием дорисовывают картинки по точкам, соединяя их, а также симметрические дорисовки.</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Мною были разработан и проведены различные занятия.</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Развитие моторики рук невозможно без наполнения развивающей среды соответствующими играми: мозаика; пазлы; различные виды шнуровки; пальчиковый театр; макет дома с мелкими предметами мебели и т.д.</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Известно, что ни одну задачу по воспитанию и развитию ребенка нельзя решить без участия родителей. В начале года провела с родителями родительское собрание на тему: «Развитие мелкой моторики у детей дошкольного возрас</w:t>
      </w:r>
      <w:r w:rsidR="00A950D3">
        <w:rPr>
          <w:color w:val="333333"/>
          <w:sz w:val="28"/>
          <w:szCs w:val="28"/>
        </w:rPr>
        <w:t>та», ознакомила с содержанием и</w:t>
      </w:r>
      <w:r w:rsidRPr="007C7A7B">
        <w:rPr>
          <w:color w:val="333333"/>
          <w:sz w:val="28"/>
          <w:szCs w:val="28"/>
        </w:rPr>
        <w:t> необходимостью развития мелкой моторики детей, предложила осуществлять работу в трех направлениях:</w:t>
      </w:r>
    </w:p>
    <w:p w:rsidR="007C7A7B" w:rsidRPr="007C7A7B" w:rsidRDefault="007C7A7B" w:rsidP="007C7A7B">
      <w:pPr>
        <w:pStyle w:val="a3"/>
        <w:numPr>
          <w:ilvl w:val="0"/>
          <w:numId w:val="4"/>
        </w:numPr>
        <w:shd w:val="clear" w:color="auto" w:fill="FFFFFF"/>
        <w:spacing w:before="0" w:beforeAutospacing="0" w:after="0" w:afterAutospacing="0"/>
        <w:jc w:val="both"/>
        <w:rPr>
          <w:color w:val="333333"/>
          <w:sz w:val="28"/>
          <w:szCs w:val="28"/>
        </w:rPr>
      </w:pPr>
      <w:r w:rsidRPr="007C7A7B">
        <w:rPr>
          <w:color w:val="333333"/>
          <w:sz w:val="28"/>
          <w:szCs w:val="28"/>
        </w:rPr>
        <w:t>специальные игры – упражнения для развития мелких движений пальцев;</w:t>
      </w:r>
    </w:p>
    <w:p w:rsidR="007C7A7B" w:rsidRPr="007C7A7B" w:rsidRDefault="007C7A7B" w:rsidP="007C7A7B">
      <w:pPr>
        <w:pStyle w:val="a3"/>
        <w:numPr>
          <w:ilvl w:val="0"/>
          <w:numId w:val="4"/>
        </w:numPr>
        <w:shd w:val="clear" w:color="auto" w:fill="FFFFFF"/>
        <w:spacing w:before="0" w:beforeAutospacing="0" w:after="0" w:afterAutospacing="0"/>
        <w:jc w:val="both"/>
        <w:rPr>
          <w:color w:val="333333"/>
          <w:sz w:val="28"/>
          <w:szCs w:val="28"/>
        </w:rPr>
      </w:pPr>
      <w:r w:rsidRPr="007C7A7B">
        <w:rPr>
          <w:color w:val="333333"/>
          <w:sz w:val="28"/>
          <w:szCs w:val="28"/>
        </w:rPr>
        <w:t>обучению умению целенаправленно управлять движениями в бытовых ситуациях, приобретать навыки самообслуживания;</w:t>
      </w:r>
    </w:p>
    <w:p w:rsidR="007C7A7B" w:rsidRPr="007C7A7B" w:rsidRDefault="007C7A7B" w:rsidP="007C7A7B">
      <w:pPr>
        <w:pStyle w:val="a3"/>
        <w:numPr>
          <w:ilvl w:val="0"/>
          <w:numId w:val="5"/>
        </w:numPr>
        <w:shd w:val="clear" w:color="auto" w:fill="FFFFFF"/>
        <w:spacing w:before="0" w:beforeAutospacing="0" w:after="0" w:afterAutospacing="0"/>
        <w:jc w:val="both"/>
        <w:rPr>
          <w:color w:val="333333"/>
          <w:sz w:val="28"/>
          <w:szCs w:val="28"/>
        </w:rPr>
      </w:pPr>
      <w:r w:rsidRPr="007C7A7B">
        <w:rPr>
          <w:color w:val="333333"/>
          <w:sz w:val="28"/>
          <w:szCs w:val="28"/>
        </w:rPr>
        <w:t>Формирование мелкой моторики с использованием различных настольных и пальчиковых игр.</w:t>
      </w:r>
    </w:p>
    <w:p w:rsidR="007C7A7B" w:rsidRPr="007C7A7B" w:rsidRDefault="007C7A7B" w:rsidP="007C7A7B">
      <w:pPr>
        <w:pStyle w:val="a3"/>
        <w:shd w:val="clear" w:color="auto" w:fill="FFFFFF"/>
        <w:spacing w:before="0" w:beforeAutospacing="0" w:after="0" w:afterAutospacing="0"/>
        <w:jc w:val="both"/>
        <w:rPr>
          <w:color w:val="333333"/>
          <w:sz w:val="28"/>
          <w:szCs w:val="28"/>
        </w:rPr>
      </w:pPr>
      <w:r w:rsidRPr="007C7A7B">
        <w:rPr>
          <w:color w:val="333333"/>
          <w:sz w:val="28"/>
          <w:szCs w:val="28"/>
        </w:rPr>
        <w:t>Надо помнить</w:t>
      </w:r>
      <w:r>
        <w:rPr>
          <w:color w:val="333333"/>
          <w:sz w:val="28"/>
          <w:szCs w:val="28"/>
        </w:rPr>
        <w:t>,</w:t>
      </w:r>
      <w:r w:rsidRPr="007C7A7B">
        <w:rPr>
          <w:color w:val="333333"/>
          <w:sz w:val="28"/>
          <w:szCs w:val="28"/>
        </w:rPr>
        <w:t xml:space="preserve"> что эффективной будет работа только тогда</w:t>
      </w:r>
      <w:r w:rsidR="00A950D3">
        <w:rPr>
          <w:color w:val="333333"/>
          <w:sz w:val="28"/>
          <w:szCs w:val="28"/>
        </w:rPr>
        <w:t>,</w:t>
      </w:r>
      <w:r w:rsidRPr="007C7A7B">
        <w:rPr>
          <w:color w:val="333333"/>
          <w:sz w:val="28"/>
          <w:szCs w:val="28"/>
        </w:rPr>
        <w:t xml:space="preserve"> когда она ведется планомерно с осознанием ее значения.</w:t>
      </w:r>
      <w:bookmarkEnd w:id="0"/>
    </w:p>
    <w:sectPr w:rsidR="007C7A7B" w:rsidRPr="007C7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074"/>
    <w:multiLevelType w:val="multilevel"/>
    <w:tmpl w:val="B67E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25D52"/>
    <w:multiLevelType w:val="multilevel"/>
    <w:tmpl w:val="D91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2821"/>
    <w:multiLevelType w:val="multilevel"/>
    <w:tmpl w:val="59F6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F4997"/>
    <w:multiLevelType w:val="multilevel"/>
    <w:tmpl w:val="B86A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F3906"/>
    <w:multiLevelType w:val="multilevel"/>
    <w:tmpl w:val="C148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7B"/>
    <w:rsid w:val="0026372F"/>
    <w:rsid w:val="0062152A"/>
    <w:rsid w:val="007C7A7B"/>
    <w:rsid w:val="00A950D3"/>
    <w:rsid w:val="00BA5FE3"/>
    <w:rsid w:val="00EA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B236"/>
  <w15:chartTrackingRefBased/>
  <w15:docId w15:val="{DEBC5C28-C757-4BCF-89AB-E1B58763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37790">
      <w:bodyDiv w:val="1"/>
      <w:marLeft w:val="0"/>
      <w:marRight w:val="0"/>
      <w:marTop w:val="0"/>
      <w:marBottom w:val="0"/>
      <w:divBdr>
        <w:top w:val="none" w:sz="0" w:space="0" w:color="auto"/>
        <w:left w:val="none" w:sz="0" w:space="0" w:color="auto"/>
        <w:bottom w:val="none" w:sz="0" w:space="0" w:color="auto"/>
        <w:right w:val="none" w:sz="0" w:space="0" w:color="auto"/>
      </w:divBdr>
    </w:div>
    <w:div w:id="18949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8283</Characters>
  <Application>Microsoft Office Word</Application>
  <DocSecurity>0</DocSecurity>
  <Lines>176</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2024-02-23T12:18:00Z</dcterms:created>
  <dcterms:modified xsi:type="dcterms:W3CDTF">2024-02-23T12:18:00Z</dcterms:modified>
</cp:coreProperties>
</file>