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28" w:rsidRPr="00D96ADA" w:rsidRDefault="00D43912" w:rsidP="00D96AD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96ADA">
        <w:rPr>
          <w:rFonts w:ascii="Times New Roman" w:hAnsi="Times New Roman" w:cs="Times New Roman"/>
          <w:b/>
          <w:sz w:val="36"/>
          <w:szCs w:val="36"/>
        </w:rPr>
        <w:t>Вопросы ка</w:t>
      </w:r>
      <w:r w:rsidR="003153F8" w:rsidRPr="00D96ADA">
        <w:rPr>
          <w:rFonts w:ascii="Times New Roman" w:hAnsi="Times New Roman" w:cs="Times New Roman"/>
          <w:b/>
          <w:sz w:val="36"/>
          <w:szCs w:val="36"/>
        </w:rPr>
        <w:t>к инструменты обучения детей.</w:t>
      </w:r>
    </w:p>
    <w:p w:rsidR="00D43912" w:rsidRPr="005A3057" w:rsidRDefault="00D43912" w:rsidP="00D96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912" w:rsidRPr="005A3057" w:rsidRDefault="00D43912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Вопросы- это важный инструмент для педагога.</w:t>
      </w:r>
    </w:p>
    <w:p w:rsidR="00D43912" w:rsidRPr="005A3057" w:rsidRDefault="00D43912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 xml:space="preserve">Дети имеют тенденцию спонтанно задавать вопросы типа «Как и почему», это </w:t>
      </w:r>
      <w:r w:rsidR="00DC4AFE">
        <w:rPr>
          <w:rFonts w:ascii="Times New Roman" w:hAnsi="Times New Roman" w:cs="Times New Roman"/>
          <w:sz w:val="28"/>
          <w:szCs w:val="28"/>
        </w:rPr>
        <w:t>-</w:t>
      </w:r>
      <w:r w:rsidRPr="005A3057">
        <w:rPr>
          <w:rFonts w:ascii="Times New Roman" w:hAnsi="Times New Roman" w:cs="Times New Roman"/>
          <w:sz w:val="28"/>
          <w:szCs w:val="28"/>
        </w:rPr>
        <w:t xml:space="preserve"> сложные вопросы которые требуют порой подготовки, знакомство с предметом. </w:t>
      </w:r>
    </w:p>
    <w:p w:rsidR="00D43912" w:rsidRPr="005A3057" w:rsidRDefault="00D43912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Вопросы</w:t>
      </w:r>
      <w:r w:rsidR="00DC4AFE">
        <w:rPr>
          <w:rFonts w:ascii="Times New Roman" w:hAnsi="Times New Roman" w:cs="Times New Roman"/>
          <w:sz w:val="28"/>
          <w:szCs w:val="28"/>
        </w:rPr>
        <w:t xml:space="preserve">- </w:t>
      </w:r>
      <w:r w:rsidRPr="005A3057">
        <w:rPr>
          <w:rFonts w:ascii="Times New Roman" w:hAnsi="Times New Roman" w:cs="Times New Roman"/>
          <w:sz w:val="28"/>
          <w:szCs w:val="28"/>
        </w:rPr>
        <w:t xml:space="preserve"> это отличная возможность использовать детскую любознательность и интерес.</w:t>
      </w:r>
    </w:p>
    <w:p w:rsidR="00D43912" w:rsidRPr="005A3057" w:rsidRDefault="00D43912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 xml:space="preserve">Конечно можно просто ответить в меру своих возможностей, или можно найти ответ просматривая справочники, или может быть спросить коллег. Но мы вряд ли принесем детям пользу, если будем просто предоставлять им факты. Их вопросы говорят о том, что они нашли </w:t>
      </w:r>
      <w:r w:rsidR="00AB4A6A" w:rsidRPr="005A3057">
        <w:rPr>
          <w:rFonts w:ascii="Times New Roman" w:hAnsi="Times New Roman" w:cs="Times New Roman"/>
          <w:sz w:val="28"/>
          <w:szCs w:val="28"/>
        </w:rPr>
        <w:t xml:space="preserve">что </w:t>
      </w:r>
      <w:r w:rsidR="00DC4AFE">
        <w:rPr>
          <w:rFonts w:ascii="Times New Roman" w:hAnsi="Times New Roman" w:cs="Times New Roman"/>
          <w:sz w:val="28"/>
          <w:szCs w:val="28"/>
        </w:rPr>
        <w:t>-</w:t>
      </w:r>
      <w:r w:rsidR="00AB4A6A" w:rsidRPr="005A3057">
        <w:rPr>
          <w:rFonts w:ascii="Times New Roman" w:hAnsi="Times New Roman" w:cs="Times New Roman"/>
          <w:sz w:val="28"/>
          <w:szCs w:val="28"/>
        </w:rPr>
        <w:t>то заинтересовавшее их, о чем они хотели бы узнать больше.</w:t>
      </w:r>
    </w:p>
    <w:p w:rsidR="00AB4A6A" w:rsidRPr="005A3057" w:rsidRDefault="00AB4A6A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Работа педагога- помочь поддержать этот интерес и любопытство, помочь им расширить их обучения и знания.</w:t>
      </w:r>
    </w:p>
    <w:p w:rsidR="00AB4A6A" w:rsidRPr="005A3057" w:rsidRDefault="00AB4A6A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Мы должны приветствовать спонтанные вопросы задаваемые детьми.</w:t>
      </w:r>
    </w:p>
    <w:p w:rsidR="00AB4A6A" w:rsidRPr="005A3057" w:rsidRDefault="00AB4A6A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Но вместо того, чт</w:t>
      </w:r>
      <w:r w:rsidR="00DC4AFE">
        <w:rPr>
          <w:rFonts w:ascii="Times New Roman" w:hAnsi="Times New Roman" w:cs="Times New Roman"/>
          <w:sz w:val="28"/>
          <w:szCs w:val="28"/>
        </w:rPr>
        <w:t>о</w:t>
      </w:r>
      <w:r w:rsidRPr="005A3057">
        <w:rPr>
          <w:rFonts w:ascii="Times New Roman" w:hAnsi="Times New Roman" w:cs="Times New Roman"/>
          <w:sz w:val="28"/>
          <w:szCs w:val="28"/>
        </w:rPr>
        <w:t>бы просто отвечать на вопросы, мы должны постараться создать отношение, основанное на принципе «Давайте посмотрим, что мы может сделать, чтобы узнать больше…».</w:t>
      </w:r>
    </w:p>
    <w:p w:rsidR="00AB4A6A" w:rsidRPr="005A3057" w:rsidRDefault="00AB4A6A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Мы должны научиться конвертировать вопросы в образовательный процесс, отвечая нашими собственными вопросами – вопросами, на которые они смогут сами дать ответ, проведя простые эксперименты.</w:t>
      </w:r>
    </w:p>
    <w:p w:rsidR="00AB4A6A" w:rsidRPr="005A3057" w:rsidRDefault="00AB4A6A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Типы вопросов:</w:t>
      </w:r>
    </w:p>
    <w:p w:rsidR="00AB4A6A" w:rsidRPr="00DC4AFE" w:rsidRDefault="00AB4A6A" w:rsidP="00D96A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AFE">
        <w:rPr>
          <w:rFonts w:ascii="Times New Roman" w:hAnsi="Times New Roman" w:cs="Times New Roman"/>
          <w:b/>
          <w:sz w:val="28"/>
          <w:szCs w:val="28"/>
        </w:rPr>
        <w:t>1 Вопросы которые создают знакомство</w:t>
      </w:r>
    </w:p>
    <w:p w:rsidR="005674D2" w:rsidRPr="00DC4AFE" w:rsidRDefault="00AB4A6A" w:rsidP="00D96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AFE">
        <w:rPr>
          <w:rFonts w:ascii="Times New Roman" w:hAnsi="Times New Roman" w:cs="Times New Roman"/>
          <w:sz w:val="28"/>
          <w:szCs w:val="28"/>
          <w:u w:val="single"/>
        </w:rPr>
        <w:t xml:space="preserve">- Вопросы на фокусировании внимания </w:t>
      </w:r>
    </w:p>
    <w:p w:rsidR="00AB4A6A" w:rsidRPr="005A3057" w:rsidRDefault="005674D2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Н</w:t>
      </w:r>
      <w:r w:rsidR="00AB4A6A" w:rsidRPr="005A3057">
        <w:rPr>
          <w:rFonts w:ascii="Times New Roman" w:hAnsi="Times New Roman" w:cs="Times New Roman"/>
          <w:sz w:val="28"/>
          <w:szCs w:val="28"/>
        </w:rPr>
        <w:t>аиболее простой тип вопросов предназначен для привлечения внимания ребенка к интересующему объекту, предмету.</w:t>
      </w:r>
    </w:p>
    <w:p w:rsidR="005674D2" w:rsidRPr="005A3057" w:rsidRDefault="005674D2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(Можете ли вы о</w:t>
      </w:r>
      <w:r w:rsidR="00FA4969">
        <w:rPr>
          <w:rFonts w:ascii="Times New Roman" w:hAnsi="Times New Roman" w:cs="Times New Roman"/>
          <w:sz w:val="28"/>
          <w:szCs w:val="28"/>
        </w:rPr>
        <w:t>тличить голову от хвоста червя?</w:t>
      </w:r>
      <w:r w:rsidRPr="005A3057">
        <w:rPr>
          <w:rFonts w:ascii="Times New Roman" w:hAnsi="Times New Roman" w:cs="Times New Roman"/>
          <w:sz w:val="28"/>
          <w:szCs w:val="28"/>
        </w:rPr>
        <w:t xml:space="preserve"> может ли птица двигаться </w:t>
      </w:r>
      <w:proofErr w:type="gramStart"/>
      <w:r w:rsidRPr="005A3057">
        <w:rPr>
          <w:rFonts w:ascii="Times New Roman" w:hAnsi="Times New Roman" w:cs="Times New Roman"/>
          <w:sz w:val="28"/>
          <w:szCs w:val="28"/>
        </w:rPr>
        <w:t>назад?,</w:t>
      </w:r>
      <w:proofErr w:type="gramEnd"/>
      <w:r w:rsidRPr="005A3057">
        <w:rPr>
          <w:rFonts w:ascii="Times New Roman" w:hAnsi="Times New Roman" w:cs="Times New Roman"/>
          <w:sz w:val="28"/>
          <w:szCs w:val="28"/>
        </w:rPr>
        <w:t xml:space="preserve"> как двигается рыба?)</w:t>
      </w:r>
    </w:p>
    <w:p w:rsidR="005674D2" w:rsidRPr="00DC4AFE" w:rsidRDefault="005674D2" w:rsidP="00D96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AFE">
        <w:rPr>
          <w:rFonts w:ascii="Times New Roman" w:hAnsi="Times New Roman" w:cs="Times New Roman"/>
          <w:sz w:val="28"/>
          <w:szCs w:val="28"/>
          <w:u w:val="single"/>
        </w:rPr>
        <w:t>- Вопросы на счет и измерения</w:t>
      </w:r>
    </w:p>
    <w:p w:rsidR="005674D2" w:rsidRPr="005A3057" w:rsidRDefault="005674D2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 xml:space="preserve">Счет и измерения – это хороший способ получения информации, которую легко сравнить с наблюдениями. Сделанными другими людьми. В то же время он помогает сконцентрировать внимание на определенных деталях. </w:t>
      </w:r>
      <w:proofErr w:type="gramStart"/>
      <w:r w:rsidRPr="005A3057">
        <w:rPr>
          <w:rFonts w:ascii="Times New Roman" w:hAnsi="Times New Roman" w:cs="Times New Roman"/>
          <w:sz w:val="28"/>
          <w:szCs w:val="28"/>
        </w:rPr>
        <w:t>( Какой</w:t>
      </w:r>
      <w:proofErr w:type="gramEnd"/>
      <w:r w:rsidRPr="005A3057">
        <w:rPr>
          <w:rFonts w:ascii="Times New Roman" w:hAnsi="Times New Roman" w:cs="Times New Roman"/>
          <w:sz w:val="28"/>
          <w:szCs w:val="28"/>
        </w:rPr>
        <w:t xml:space="preserve"> длинны червяк? Сколько глаз у паука?)</w:t>
      </w:r>
    </w:p>
    <w:p w:rsidR="005674D2" w:rsidRPr="00DC4AFE" w:rsidRDefault="005674D2" w:rsidP="00D96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AFE">
        <w:rPr>
          <w:rFonts w:ascii="Times New Roman" w:hAnsi="Times New Roman" w:cs="Times New Roman"/>
          <w:sz w:val="28"/>
          <w:szCs w:val="28"/>
          <w:u w:val="single"/>
        </w:rPr>
        <w:lastRenderedPageBreak/>
        <w:t>- Вопросы на сравнения</w:t>
      </w:r>
    </w:p>
    <w:p w:rsidR="005674D2" w:rsidRPr="005A3057" w:rsidRDefault="005674D2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Обучение ребенка наблюдать и оценивать то, что они увидели, а так же полагаться на свои собственные наблюдения- важные аспекты экспериментального подхода к развитию и обучению.</w:t>
      </w:r>
    </w:p>
    <w:p w:rsidR="005674D2" w:rsidRPr="005A3057" w:rsidRDefault="005674D2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 xml:space="preserve">Когда мы проводим эксперименты, мы должны отсортировать ненадежные элементы из тех, которые мы намерены исследовать. Сравнение и сортировка помогают нам создать логический выход из хауса. (Одинаковы ли змеи сверху и </w:t>
      </w:r>
      <w:proofErr w:type="gramStart"/>
      <w:r w:rsidRPr="005A3057">
        <w:rPr>
          <w:rFonts w:ascii="Times New Roman" w:hAnsi="Times New Roman" w:cs="Times New Roman"/>
          <w:sz w:val="28"/>
          <w:szCs w:val="28"/>
        </w:rPr>
        <w:t>снизу?,</w:t>
      </w:r>
      <w:proofErr w:type="gramEnd"/>
      <w:r w:rsidRPr="005A3057">
        <w:rPr>
          <w:rFonts w:ascii="Times New Roman" w:hAnsi="Times New Roman" w:cs="Times New Roman"/>
          <w:sz w:val="28"/>
          <w:szCs w:val="28"/>
        </w:rPr>
        <w:t xml:space="preserve"> Чем различаются змеи?)</w:t>
      </w:r>
    </w:p>
    <w:p w:rsidR="005674D2" w:rsidRPr="00DC4AFE" w:rsidRDefault="005674D2" w:rsidP="00D96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AFE">
        <w:rPr>
          <w:rFonts w:ascii="Times New Roman" w:hAnsi="Times New Roman" w:cs="Times New Roman"/>
          <w:sz w:val="28"/>
          <w:szCs w:val="28"/>
          <w:u w:val="single"/>
        </w:rPr>
        <w:t>- Вопросы типа «Что произойдет если…?</w:t>
      </w:r>
    </w:p>
    <w:p w:rsidR="004E0665" w:rsidRPr="005A3057" w:rsidRDefault="005674D2" w:rsidP="00D96A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057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5A3057">
        <w:rPr>
          <w:rFonts w:ascii="Times New Roman" w:hAnsi="Times New Roman" w:cs="Times New Roman"/>
          <w:sz w:val="28"/>
          <w:szCs w:val="28"/>
        </w:rPr>
        <w:t xml:space="preserve"> которые начинаются со слов: «Что случится если…?</w:t>
      </w:r>
      <w:r w:rsidR="004E0665" w:rsidRPr="005A3057">
        <w:rPr>
          <w:rFonts w:ascii="Times New Roman" w:hAnsi="Times New Roman" w:cs="Times New Roman"/>
          <w:sz w:val="28"/>
          <w:szCs w:val="28"/>
        </w:rPr>
        <w:t xml:space="preserve">» часто ведут к простым экспериментам. Дети, которым разрешено предугадывать результаты, тренируют свои гипотетический навыки, которые будут полезны, когда мы будем задавать исследовательские вопросы. (Что случиться если жук окажется на </w:t>
      </w:r>
      <w:proofErr w:type="gramStart"/>
      <w:r w:rsidR="004E0665" w:rsidRPr="005A3057">
        <w:rPr>
          <w:rFonts w:ascii="Times New Roman" w:hAnsi="Times New Roman" w:cs="Times New Roman"/>
          <w:sz w:val="28"/>
          <w:szCs w:val="28"/>
        </w:rPr>
        <w:t>спине?,</w:t>
      </w:r>
      <w:proofErr w:type="gramEnd"/>
      <w:r w:rsidR="004E0665" w:rsidRPr="005A3057">
        <w:rPr>
          <w:rFonts w:ascii="Times New Roman" w:hAnsi="Times New Roman" w:cs="Times New Roman"/>
          <w:sz w:val="28"/>
          <w:szCs w:val="28"/>
        </w:rPr>
        <w:t xml:space="preserve"> Что  будет если дотронуться до крыльев бабочки?)</w:t>
      </w:r>
    </w:p>
    <w:p w:rsidR="005674D2" w:rsidRPr="00DC4AFE" w:rsidRDefault="00086305" w:rsidP="00D96A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AFE">
        <w:rPr>
          <w:rFonts w:ascii="Times New Roman" w:hAnsi="Times New Roman" w:cs="Times New Roman"/>
          <w:b/>
          <w:sz w:val="28"/>
          <w:szCs w:val="28"/>
        </w:rPr>
        <w:t>2 Исследовательские вопросы</w:t>
      </w:r>
    </w:p>
    <w:p w:rsidR="00086305" w:rsidRPr="005A3057" w:rsidRDefault="00086305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 xml:space="preserve">Чтобы быть в состоянии ответить на исследовательский вопрос, </w:t>
      </w:r>
      <w:proofErr w:type="gramStart"/>
      <w:r w:rsidRPr="005A3057">
        <w:rPr>
          <w:rFonts w:ascii="Times New Roman" w:hAnsi="Times New Roman" w:cs="Times New Roman"/>
          <w:sz w:val="28"/>
          <w:szCs w:val="28"/>
        </w:rPr>
        <w:t>необходимо  провести</w:t>
      </w:r>
      <w:proofErr w:type="gramEnd"/>
      <w:r w:rsidRPr="005A3057">
        <w:rPr>
          <w:rFonts w:ascii="Times New Roman" w:hAnsi="Times New Roman" w:cs="Times New Roman"/>
          <w:sz w:val="28"/>
          <w:szCs w:val="28"/>
        </w:rPr>
        <w:t xml:space="preserve"> исследование, а это требует знакомства с предметом изучения.</w:t>
      </w:r>
    </w:p>
    <w:p w:rsidR="00086305" w:rsidRPr="005A3057" w:rsidRDefault="00086305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По этой причине исследовательским вопросам должны предшествовать более простые формы вопросов. Этот подход включает в себя 5 отличительных уровней.</w:t>
      </w:r>
    </w:p>
    <w:p w:rsidR="00086305" w:rsidRPr="00DC4AFE" w:rsidRDefault="00086305" w:rsidP="00D96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AFE">
        <w:rPr>
          <w:rFonts w:ascii="Times New Roman" w:hAnsi="Times New Roman" w:cs="Times New Roman"/>
          <w:sz w:val="28"/>
          <w:szCs w:val="28"/>
          <w:u w:val="single"/>
        </w:rPr>
        <w:t>1 Постановка проблемы</w:t>
      </w:r>
    </w:p>
    <w:p w:rsidR="00086305" w:rsidRPr="005A3057" w:rsidRDefault="00086305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Она должна стимулировать любопытство ребёнка, а также быть четко сформулирована, чтобы они смогли понять, как им самим найти ответ.</w:t>
      </w:r>
    </w:p>
    <w:p w:rsidR="00086305" w:rsidRPr="00DC4AFE" w:rsidRDefault="00086305" w:rsidP="00D96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AFE">
        <w:rPr>
          <w:rFonts w:ascii="Times New Roman" w:hAnsi="Times New Roman" w:cs="Times New Roman"/>
          <w:sz w:val="28"/>
          <w:szCs w:val="28"/>
          <w:u w:val="single"/>
        </w:rPr>
        <w:t>2 Формулирование гипотезы</w:t>
      </w:r>
    </w:p>
    <w:p w:rsidR="00086305" w:rsidRPr="005A3057" w:rsidRDefault="00086305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Это поможет визуализировать прогнозы для сравнения с фактически полученными результатами.</w:t>
      </w:r>
    </w:p>
    <w:p w:rsidR="00086305" w:rsidRPr="00DC4AFE" w:rsidRDefault="00086305" w:rsidP="00D96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AFE">
        <w:rPr>
          <w:rFonts w:ascii="Times New Roman" w:hAnsi="Times New Roman" w:cs="Times New Roman"/>
          <w:sz w:val="28"/>
          <w:szCs w:val="28"/>
          <w:u w:val="single"/>
        </w:rPr>
        <w:t>3 Исследование</w:t>
      </w:r>
    </w:p>
    <w:p w:rsidR="00086305" w:rsidRPr="005A3057" w:rsidRDefault="00086305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Какой необходим материал? Как должно проводится исследование? Какие переменные должны быть зафиксированы?</w:t>
      </w:r>
    </w:p>
    <w:p w:rsidR="00086305" w:rsidRPr="00DC4AFE" w:rsidRDefault="00086305" w:rsidP="00D96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AFE">
        <w:rPr>
          <w:rFonts w:ascii="Times New Roman" w:hAnsi="Times New Roman" w:cs="Times New Roman"/>
          <w:sz w:val="28"/>
          <w:szCs w:val="28"/>
          <w:u w:val="single"/>
        </w:rPr>
        <w:t>4 Результат</w:t>
      </w:r>
    </w:p>
    <w:p w:rsidR="00CE15D4" w:rsidRPr="005A3057" w:rsidRDefault="00CE15D4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Как могут быть истолкованы результаты?</w:t>
      </w:r>
    </w:p>
    <w:p w:rsidR="00CE15D4" w:rsidRPr="005A3057" w:rsidRDefault="00CE15D4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Необходимо ли провести новые исследования?</w:t>
      </w:r>
    </w:p>
    <w:p w:rsidR="00CE15D4" w:rsidRPr="00DC4AFE" w:rsidRDefault="00CE15D4" w:rsidP="00D96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AFE">
        <w:rPr>
          <w:rFonts w:ascii="Times New Roman" w:hAnsi="Times New Roman" w:cs="Times New Roman"/>
          <w:sz w:val="28"/>
          <w:szCs w:val="28"/>
          <w:u w:val="single"/>
        </w:rPr>
        <w:t>5 Заключение</w:t>
      </w:r>
    </w:p>
    <w:p w:rsidR="00CE15D4" w:rsidRPr="005A3057" w:rsidRDefault="00CE15D4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lastRenderedPageBreak/>
        <w:t>Была ли гипотеза верной? Поднимают ли результаты исследования новые вопросы?</w:t>
      </w:r>
    </w:p>
    <w:p w:rsidR="00CE15D4" w:rsidRPr="005A3057" w:rsidRDefault="00CE15D4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Тем не менее когда исследовательский вопрос сформулирован, ребенок может не обращать внимание на то, что они еще не знакомы с предметом изучения. У них наблюдается недостаток опыта в формулировании адекватных гипотез или в подготовке соответствующих экспериментов.</w:t>
      </w:r>
    </w:p>
    <w:p w:rsidR="00CE15D4" w:rsidRPr="005A3057" w:rsidRDefault="00CE15D4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Хороший исследовательский вопрос принесёт свои плоды только в том случае, если он задан в правильный момент.</w:t>
      </w:r>
    </w:p>
    <w:p w:rsidR="00CE15D4" w:rsidRPr="005A3057" w:rsidRDefault="00FA4969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О</w:t>
      </w:r>
      <w:r w:rsidR="00CE15D4" w:rsidRPr="00DC4AFE">
        <w:rPr>
          <w:rFonts w:ascii="Times New Roman" w:hAnsi="Times New Roman" w:cs="Times New Roman"/>
          <w:b/>
          <w:sz w:val="28"/>
          <w:szCs w:val="28"/>
        </w:rPr>
        <w:t>ткрытые вопросы основанные на обосновании</w:t>
      </w:r>
      <w:r w:rsidR="00CE15D4" w:rsidRPr="005A3057">
        <w:rPr>
          <w:rFonts w:ascii="Times New Roman" w:hAnsi="Times New Roman" w:cs="Times New Roman"/>
          <w:sz w:val="28"/>
          <w:szCs w:val="28"/>
        </w:rPr>
        <w:t>.</w:t>
      </w:r>
    </w:p>
    <w:p w:rsidR="00CE15D4" w:rsidRPr="005A3057" w:rsidRDefault="00CE15D4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Эксперименты ведут к новому пониманию, но они также служат почвой для возникновения новых вопросов. Можно столкнуться с вопросами на которые мы не можем ответить путем экспериментов или ссылками на литературу по предмету. Они могу</w:t>
      </w:r>
      <w:r w:rsidR="005A3057" w:rsidRPr="005A3057">
        <w:rPr>
          <w:rFonts w:ascii="Times New Roman" w:hAnsi="Times New Roman" w:cs="Times New Roman"/>
          <w:sz w:val="28"/>
          <w:szCs w:val="28"/>
        </w:rPr>
        <w:t>т быть даже философ</w:t>
      </w:r>
      <w:r w:rsidRPr="005A3057">
        <w:rPr>
          <w:rFonts w:ascii="Times New Roman" w:hAnsi="Times New Roman" w:cs="Times New Roman"/>
          <w:sz w:val="28"/>
          <w:szCs w:val="28"/>
        </w:rPr>
        <w:t>скими.</w:t>
      </w:r>
    </w:p>
    <w:p w:rsidR="00CE15D4" w:rsidRPr="005A3057" w:rsidRDefault="00CE15D4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(Чувствует ли червь боль?</w:t>
      </w:r>
      <w:r w:rsidR="005A3057" w:rsidRPr="005A3057">
        <w:rPr>
          <w:rFonts w:ascii="Times New Roman" w:hAnsi="Times New Roman" w:cs="Times New Roman"/>
          <w:sz w:val="28"/>
          <w:szCs w:val="28"/>
        </w:rPr>
        <w:t xml:space="preserve"> Почему они выползают на асфальт?)</w:t>
      </w:r>
    </w:p>
    <w:p w:rsidR="005A3057" w:rsidRDefault="005A3057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 w:rsidRPr="005A3057">
        <w:rPr>
          <w:rFonts w:ascii="Times New Roman" w:hAnsi="Times New Roman" w:cs="Times New Roman"/>
          <w:sz w:val="28"/>
          <w:szCs w:val="28"/>
        </w:rPr>
        <w:t>Такие вопросы ведут к размышлениям и обсуждениям, которые активизируют и стимулируют работу. Чем больше опыта набираются дети, тем более сложные теории они могут сформулировать.</w:t>
      </w:r>
    </w:p>
    <w:p w:rsidR="005A3057" w:rsidRDefault="005A3057" w:rsidP="00D96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057" w:rsidRPr="00FA4969" w:rsidRDefault="005A3057" w:rsidP="00D96A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69">
        <w:rPr>
          <w:rFonts w:ascii="Times New Roman" w:hAnsi="Times New Roman" w:cs="Times New Roman"/>
          <w:b/>
          <w:sz w:val="28"/>
          <w:szCs w:val="28"/>
        </w:rPr>
        <w:t>Учимся формулировать вопросы.</w:t>
      </w:r>
    </w:p>
    <w:p w:rsidR="005A3057" w:rsidRPr="00FA4969" w:rsidRDefault="005A3057" w:rsidP="00D96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969">
        <w:rPr>
          <w:rFonts w:ascii="Times New Roman" w:hAnsi="Times New Roman" w:cs="Times New Roman"/>
          <w:sz w:val="28"/>
          <w:szCs w:val="28"/>
          <w:u w:val="single"/>
        </w:rPr>
        <w:t>Тренируйте свою собственную технику постановки вопросов.</w:t>
      </w:r>
    </w:p>
    <w:p w:rsidR="005A3057" w:rsidRDefault="005A3057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учатся способу, которым вы формулируете вопросы, и сами будут задавать вопросы подобного же сорта. Дети начинают постигать окружающее, активно тестируя и изучая объекты, начиная с дошкольного возраста. Дети спрашиваю все меньше и меньше, по мере того, как становятся старше. </w:t>
      </w:r>
      <w:r w:rsidR="00FA4969">
        <w:rPr>
          <w:rFonts w:ascii="Times New Roman" w:hAnsi="Times New Roman" w:cs="Times New Roman"/>
          <w:sz w:val="28"/>
          <w:szCs w:val="28"/>
        </w:rPr>
        <w:t>Важно</w:t>
      </w:r>
      <w:r w:rsidR="00370A5B">
        <w:rPr>
          <w:rFonts w:ascii="Times New Roman" w:hAnsi="Times New Roman" w:cs="Times New Roman"/>
          <w:sz w:val="28"/>
          <w:szCs w:val="28"/>
        </w:rPr>
        <w:t xml:space="preserve">, чтобы мы взрослые направляли детей таким образом, чтобы они смогли научиться формулировать и сортировать вопросы, которые помогут им </w:t>
      </w:r>
      <w:r w:rsidR="00FA4969">
        <w:rPr>
          <w:rFonts w:ascii="Times New Roman" w:hAnsi="Times New Roman" w:cs="Times New Roman"/>
          <w:sz w:val="28"/>
          <w:szCs w:val="28"/>
        </w:rPr>
        <w:t>решать проблемы. Очень вероятно</w:t>
      </w:r>
      <w:r w:rsidR="00370A5B">
        <w:rPr>
          <w:rFonts w:ascii="Times New Roman" w:hAnsi="Times New Roman" w:cs="Times New Roman"/>
          <w:sz w:val="28"/>
          <w:szCs w:val="28"/>
        </w:rPr>
        <w:t>, что мы достигнем своей цели, тренируя самих себя задавать вопросы, ответы на которые будут даны путем исследований и экспериментов.</w:t>
      </w:r>
    </w:p>
    <w:p w:rsidR="00370A5B" w:rsidRDefault="00370A5B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Оставьте пространство для мыслей</w:t>
      </w:r>
    </w:p>
    <w:p w:rsidR="00370A5B" w:rsidRDefault="00370A5B" w:rsidP="00D96A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очевидным, что мы должны предоставить детям достаточно времени для ответа на вопрос. Бывает взрослому не хватает терпения,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выслушать  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ребёнка. Порой необходимо дать ребёнку больше времени на обдумывание ответа, тогда ответ будет более полным, и осмысленным. Увеличенное время на обдумывание также влияет и на взрослого: они могут задавать вопросы более разнообразным путём.</w:t>
      </w:r>
    </w:p>
    <w:p w:rsidR="00370A5B" w:rsidRPr="00FA4969" w:rsidRDefault="00370A5B" w:rsidP="00D96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969">
        <w:rPr>
          <w:rFonts w:ascii="Times New Roman" w:hAnsi="Times New Roman" w:cs="Times New Roman"/>
          <w:sz w:val="28"/>
          <w:szCs w:val="28"/>
          <w:u w:val="single"/>
        </w:rPr>
        <w:lastRenderedPageBreak/>
        <w:t>Создайте атмосферу, способствующую возникновению вопросов</w:t>
      </w:r>
    </w:p>
    <w:p w:rsidR="00DC4AFE" w:rsidRPr="005A3057" w:rsidRDefault="00DC4AFE" w:rsidP="00D9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Стимулируйте интерес детей, предоставляя им возможность познакомится с материалами, существами или объектами подлежащими изучению. Поощряйте их задавать вопросы, на которые можно дать ответ путем исследования или эксперимента. Детям легче задать вопрос о чем</w:t>
      </w:r>
      <w:r w:rsidR="00FA49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либо, если объект им уже знаком. Повседневные объекты могут быть удивительно различны, если взглянуть на них по </w:t>
      </w:r>
      <w:r w:rsidR="00FA49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другому, как в случае когда они исследуются на более коротком расстоянии, рассматриваются в увеличительное стекло, или когда для их исследования использ</w:t>
      </w:r>
      <w:r w:rsidR="00FA4969">
        <w:rPr>
          <w:rFonts w:ascii="Times New Roman" w:hAnsi="Times New Roman" w:cs="Times New Roman"/>
          <w:sz w:val="28"/>
          <w:szCs w:val="28"/>
        </w:rPr>
        <w:t>уются иные чувства</w:t>
      </w:r>
      <w:r>
        <w:rPr>
          <w:rFonts w:ascii="Times New Roman" w:hAnsi="Times New Roman" w:cs="Times New Roman"/>
          <w:sz w:val="28"/>
          <w:szCs w:val="28"/>
        </w:rPr>
        <w:t>, чем зрение. Подготовьте несколько вопросов которые дети могут обдумать, когда у них будет свободный момент. Перемены вскоре станут очевидными: внезапно и взрослый и ребёнок задают одни и те же вопросы в унисон, и каждый проявляет одинаковый энтузиазм в поиске ответа.</w:t>
      </w:r>
    </w:p>
    <w:p w:rsidR="005A3057" w:rsidRDefault="005A3057" w:rsidP="00D96ADA">
      <w:pPr>
        <w:jc w:val="both"/>
      </w:pPr>
    </w:p>
    <w:p w:rsidR="005A3057" w:rsidRDefault="005A3057" w:rsidP="00D96ADA">
      <w:pPr>
        <w:jc w:val="both"/>
      </w:pPr>
    </w:p>
    <w:p w:rsidR="00086305" w:rsidRDefault="00086305" w:rsidP="00D96ADA">
      <w:pPr>
        <w:jc w:val="both"/>
      </w:pPr>
    </w:p>
    <w:p w:rsidR="00086305" w:rsidRDefault="00086305" w:rsidP="00D96ADA">
      <w:pPr>
        <w:jc w:val="both"/>
      </w:pPr>
      <w:r>
        <w:t xml:space="preserve"> </w:t>
      </w:r>
    </w:p>
    <w:p w:rsidR="00086305" w:rsidRPr="00086305" w:rsidRDefault="00086305" w:rsidP="00D96ADA">
      <w:pPr>
        <w:jc w:val="both"/>
      </w:pPr>
    </w:p>
    <w:p w:rsidR="00AB4A6A" w:rsidRDefault="00AB4A6A" w:rsidP="00D96ADA">
      <w:pPr>
        <w:jc w:val="both"/>
      </w:pPr>
    </w:p>
    <w:p w:rsidR="00D43912" w:rsidRDefault="00D43912" w:rsidP="00D96ADA">
      <w:pPr>
        <w:jc w:val="both"/>
      </w:pPr>
      <w:bookmarkStart w:id="0" w:name="_GoBack"/>
      <w:bookmarkEnd w:id="0"/>
    </w:p>
    <w:sectPr w:rsidR="00D4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D2"/>
    <w:rsid w:val="00086305"/>
    <w:rsid w:val="001017D2"/>
    <w:rsid w:val="003153F8"/>
    <w:rsid w:val="00370A5B"/>
    <w:rsid w:val="004E0665"/>
    <w:rsid w:val="005674D2"/>
    <w:rsid w:val="005A3057"/>
    <w:rsid w:val="00642E28"/>
    <w:rsid w:val="00AB4A6A"/>
    <w:rsid w:val="00CE15D4"/>
    <w:rsid w:val="00D43912"/>
    <w:rsid w:val="00D96ADA"/>
    <w:rsid w:val="00DC4AFE"/>
    <w:rsid w:val="00F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CAC9C-BF96-4E1A-A538-C6F95E4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RyanGosling</dc:creator>
  <cp:keywords/>
  <dc:description/>
  <cp:lastModifiedBy>RyanGosling</cp:lastModifiedBy>
  <cp:revision>5</cp:revision>
  <dcterms:created xsi:type="dcterms:W3CDTF">2024-01-16T19:59:00Z</dcterms:created>
  <dcterms:modified xsi:type="dcterms:W3CDTF">2024-01-22T20:02:00Z</dcterms:modified>
</cp:coreProperties>
</file>