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AB" w:rsidRPr="00843B2A" w:rsidRDefault="006558CF" w:rsidP="00843B2A">
      <w:pPr>
        <w:pStyle w:val="20"/>
        <w:keepNext/>
        <w:keepLines/>
        <w:shd w:val="clear" w:color="auto" w:fill="auto"/>
        <w:spacing w:before="240" w:after="240"/>
        <w:ind w:left="480"/>
        <w:rPr>
          <w:sz w:val="32"/>
          <w:szCs w:val="32"/>
        </w:rPr>
      </w:pPr>
      <w:bookmarkStart w:id="0" w:name="bookmark0"/>
      <w:r w:rsidRPr="00843B2A">
        <w:rPr>
          <w:sz w:val="32"/>
          <w:szCs w:val="32"/>
        </w:rPr>
        <w:t>Развивающие методические приемы</w:t>
      </w:r>
      <w:bookmarkEnd w:id="0"/>
    </w:p>
    <w:p w:rsidR="00C35DAB" w:rsidRPr="00843B2A" w:rsidRDefault="006558CF" w:rsidP="00843B2A">
      <w:pPr>
        <w:pStyle w:val="22"/>
        <w:shd w:val="clear" w:color="auto" w:fill="auto"/>
        <w:spacing w:before="240" w:after="240"/>
        <w:ind w:left="480"/>
        <w:rPr>
          <w:sz w:val="32"/>
          <w:szCs w:val="32"/>
        </w:rPr>
      </w:pPr>
      <w:r w:rsidRPr="00843B2A">
        <w:rPr>
          <w:sz w:val="32"/>
          <w:szCs w:val="32"/>
        </w:rPr>
        <w:t>«Я учитель»</w:t>
      </w:r>
    </w:p>
    <w:p w:rsidR="00C35DAB" w:rsidRPr="00843B2A" w:rsidRDefault="006558CF" w:rsidP="00843B2A">
      <w:pPr>
        <w:pStyle w:val="23"/>
        <w:shd w:val="clear" w:color="auto" w:fill="auto"/>
        <w:tabs>
          <w:tab w:val="left" w:pos="6557"/>
        </w:tabs>
        <w:spacing w:before="240" w:after="240"/>
        <w:ind w:left="60" w:right="440" w:firstLine="300"/>
        <w:jc w:val="both"/>
        <w:rPr>
          <w:sz w:val="32"/>
          <w:szCs w:val="32"/>
        </w:rPr>
      </w:pPr>
      <w:r w:rsidRPr="00843B2A">
        <w:rPr>
          <w:sz w:val="32"/>
          <w:szCs w:val="32"/>
        </w:rPr>
        <w:t xml:space="preserve">В зависимости от сложности темы методический прием может использоваться как для объяснения нового материала, так и для </w:t>
      </w:r>
      <w:r w:rsidR="00843B2A" w:rsidRPr="00843B2A">
        <w:rPr>
          <w:sz w:val="32"/>
          <w:szCs w:val="32"/>
        </w:rPr>
        <w:t>закрепления,</w:t>
      </w:r>
      <w:r w:rsidRPr="00843B2A">
        <w:rPr>
          <w:sz w:val="32"/>
          <w:szCs w:val="32"/>
        </w:rPr>
        <w:t xml:space="preserve"> пройденного (на усмотрение учителя). С</w:t>
      </w:r>
      <w:r w:rsidR="00843B2A" w:rsidRPr="00843B2A">
        <w:rPr>
          <w:sz w:val="32"/>
          <w:szCs w:val="32"/>
        </w:rPr>
        <w:t xml:space="preserve">ущность его заключается в том, </w:t>
      </w:r>
      <w:r w:rsidRPr="00843B2A">
        <w:rPr>
          <w:sz w:val="32"/>
          <w:szCs w:val="32"/>
        </w:rPr>
        <w:t>что учитель на уроке предлагает ученикам перевоплотитьс</w:t>
      </w:r>
      <w:r w:rsidRPr="00843B2A">
        <w:rPr>
          <w:sz w:val="32"/>
          <w:szCs w:val="32"/>
        </w:rPr>
        <w:t xml:space="preserve">я в учителя и объяснить (или повторить) тот или иной раздел темы, или всю тему, или определенный вопрос, или проблему. </w:t>
      </w:r>
      <w:r w:rsidRPr="00843B2A">
        <w:rPr>
          <w:rStyle w:val="a5"/>
          <w:sz w:val="32"/>
          <w:szCs w:val="32"/>
        </w:rPr>
        <w:t>Важно, чтобы ученики объясняли материал на таком уровне, насколько сами его усвоили.</w:t>
      </w:r>
      <w:r w:rsidRPr="00843B2A">
        <w:rPr>
          <w:rStyle w:val="1"/>
          <w:sz w:val="32"/>
          <w:szCs w:val="32"/>
        </w:rPr>
        <w:t xml:space="preserve"> </w:t>
      </w:r>
      <w:r w:rsidRPr="00843B2A">
        <w:rPr>
          <w:sz w:val="32"/>
          <w:szCs w:val="32"/>
        </w:rPr>
        <w:t>Желательно, чтобы учащиеся отвечали его своими слова</w:t>
      </w:r>
      <w:r w:rsidRPr="00843B2A">
        <w:rPr>
          <w:sz w:val="32"/>
          <w:szCs w:val="32"/>
        </w:rPr>
        <w:t xml:space="preserve">ми, а не книжными формулировками. На вхождение в роль и на обдумывание учащимся дается не более 5 минут. Примечателен тот факт, что </w:t>
      </w:r>
      <w:r w:rsidRPr="00843B2A">
        <w:rPr>
          <w:rStyle w:val="a5"/>
          <w:sz w:val="32"/>
          <w:szCs w:val="32"/>
        </w:rPr>
        <w:t xml:space="preserve">обдумывают задание и </w:t>
      </w:r>
      <w:r w:rsidRPr="00843B2A">
        <w:rPr>
          <w:rStyle w:val="a6"/>
          <w:sz w:val="32"/>
          <w:szCs w:val="32"/>
        </w:rPr>
        <w:t>перевоплощаются в учителя все учащиеся класса,</w:t>
      </w:r>
      <w:r w:rsidRPr="00843B2A">
        <w:rPr>
          <w:rStyle w:val="1"/>
          <w:sz w:val="32"/>
          <w:szCs w:val="32"/>
        </w:rPr>
        <w:t xml:space="preserve"> </w:t>
      </w:r>
      <w:r w:rsidR="00843B2A">
        <w:rPr>
          <w:sz w:val="32"/>
          <w:szCs w:val="32"/>
        </w:rPr>
        <w:t>а отвечать пойдет только один (</w:t>
      </w:r>
      <w:r w:rsidRPr="00843B2A">
        <w:rPr>
          <w:sz w:val="32"/>
          <w:szCs w:val="32"/>
        </w:rPr>
        <w:t>при выборе отвечающего м</w:t>
      </w:r>
      <w:r w:rsidRPr="00843B2A">
        <w:rPr>
          <w:sz w:val="32"/>
          <w:szCs w:val="32"/>
        </w:rPr>
        <w:t>ожно использовать жребий). На первых порах внедрения методического приема целесообразно о</w:t>
      </w:r>
      <w:r w:rsidR="00843B2A">
        <w:rPr>
          <w:sz w:val="32"/>
          <w:szCs w:val="32"/>
        </w:rPr>
        <w:t>пираться на сильных и артистич</w:t>
      </w:r>
      <w:r w:rsidRPr="00843B2A">
        <w:rPr>
          <w:sz w:val="32"/>
          <w:szCs w:val="32"/>
        </w:rPr>
        <w:t>ных учеников. При работе ученика в роли учителя педагог всегда готов прийти на помощь при возникновении трудностей.</w:t>
      </w:r>
      <w:r w:rsidRPr="00843B2A">
        <w:rPr>
          <w:sz w:val="32"/>
          <w:szCs w:val="32"/>
        </w:rPr>
        <w:tab/>
      </w:r>
    </w:p>
    <w:p w:rsidR="00C35DAB" w:rsidRPr="00843B2A" w:rsidRDefault="006558CF" w:rsidP="00843B2A">
      <w:pPr>
        <w:pStyle w:val="22"/>
        <w:shd w:val="clear" w:color="auto" w:fill="auto"/>
        <w:tabs>
          <w:tab w:val="center" w:pos="7158"/>
        </w:tabs>
        <w:spacing w:before="240" w:after="240"/>
        <w:ind w:left="3320"/>
        <w:jc w:val="both"/>
        <w:rPr>
          <w:sz w:val="32"/>
          <w:szCs w:val="32"/>
        </w:rPr>
      </w:pPr>
      <w:r w:rsidRPr="00843B2A">
        <w:rPr>
          <w:sz w:val="32"/>
          <w:szCs w:val="32"/>
        </w:rPr>
        <w:t>«Ступе</w:t>
      </w:r>
      <w:r w:rsidR="00843B2A">
        <w:rPr>
          <w:sz w:val="32"/>
          <w:szCs w:val="32"/>
        </w:rPr>
        <w:t>ньки интеллекта»</w:t>
      </w:r>
      <w:r w:rsidR="00843B2A">
        <w:rPr>
          <w:sz w:val="32"/>
          <w:szCs w:val="32"/>
        </w:rPr>
        <w:tab/>
      </w:r>
    </w:p>
    <w:p w:rsidR="00C35DAB" w:rsidRPr="00843B2A" w:rsidRDefault="006558CF" w:rsidP="00843B2A">
      <w:pPr>
        <w:pStyle w:val="23"/>
        <w:shd w:val="clear" w:color="auto" w:fill="auto"/>
        <w:spacing w:before="240" w:after="240"/>
        <w:ind w:left="60" w:right="440"/>
        <w:jc w:val="both"/>
        <w:rPr>
          <w:sz w:val="32"/>
          <w:szCs w:val="32"/>
        </w:rPr>
      </w:pPr>
      <w:r w:rsidRPr="00843B2A">
        <w:rPr>
          <w:sz w:val="32"/>
          <w:szCs w:val="32"/>
        </w:rPr>
        <w:t>После прохождения определенного этапа урока или эта</w:t>
      </w:r>
      <w:r w:rsidR="00843B2A">
        <w:rPr>
          <w:sz w:val="32"/>
          <w:szCs w:val="32"/>
        </w:rPr>
        <w:t xml:space="preserve">па учебного материала учитель </w:t>
      </w:r>
      <w:r w:rsidRPr="00843B2A">
        <w:rPr>
          <w:sz w:val="32"/>
          <w:szCs w:val="32"/>
        </w:rPr>
        <w:t>предлагает ученикам составить вопросы по определенной теме, Их количество должно</w:t>
      </w:r>
      <w:r w:rsidR="00843B2A">
        <w:rPr>
          <w:sz w:val="32"/>
          <w:szCs w:val="32"/>
        </w:rPr>
        <w:t xml:space="preserve"> </w:t>
      </w:r>
      <w:r w:rsidRPr="00843B2A">
        <w:rPr>
          <w:sz w:val="32"/>
          <w:szCs w:val="32"/>
        </w:rPr>
        <w:t>быть не менее 5. Предварительно нужно объяснить учащимся значимость умени</w:t>
      </w:r>
      <w:r w:rsidRPr="00843B2A">
        <w:rPr>
          <w:sz w:val="32"/>
          <w:szCs w:val="32"/>
        </w:rPr>
        <w:t xml:space="preserve">я </w:t>
      </w:r>
      <w:r w:rsidRPr="00843B2A">
        <w:rPr>
          <w:sz w:val="32"/>
          <w:szCs w:val="32"/>
        </w:rPr>
        <w:tab/>
      </w:r>
      <w:r w:rsidRPr="00843B2A">
        <w:rPr>
          <w:sz w:val="32"/>
          <w:szCs w:val="32"/>
        </w:rPr>
        <w:t xml:space="preserve">составлять и задавать вопросы. Необходимо привести психологическую истину: </w:t>
      </w:r>
      <w:r w:rsidR="00843B2A">
        <w:rPr>
          <w:rStyle w:val="a5"/>
          <w:sz w:val="32"/>
          <w:szCs w:val="32"/>
        </w:rPr>
        <w:t>«Умение</w:t>
      </w:r>
      <w:r w:rsidRPr="00843B2A">
        <w:rPr>
          <w:rStyle w:val="a5"/>
          <w:sz w:val="32"/>
          <w:szCs w:val="32"/>
        </w:rPr>
        <w:t xml:space="preserve"> правильно формулировать глубокие вопросы </w:t>
      </w:r>
      <w:r w:rsidRPr="00843B2A">
        <w:rPr>
          <w:rStyle w:val="a6"/>
          <w:sz w:val="32"/>
          <w:szCs w:val="32"/>
        </w:rPr>
        <w:t xml:space="preserve">есть показатель развитости </w:t>
      </w:r>
      <w:r w:rsidRPr="00843B2A">
        <w:rPr>
          <w:rStyle w:val="a5"/>
          <w:sz w:val="32"/>
          <w:szCs w:val="32"/>
        </w:rPr>
        <w:t>интеллекта человека».</w:t>
      </w:r>
      <w:r w:rsidRPr="00843B2A">
        <w:rPr>
          <w:rStyle w:val="1"/>
          <w:sz w:val="32"/>
          <w:szCs w:val="32"/>
        </w:rPr>
        <w:t xml:space="preserve"> </w:t>
      </w:r>
      <w:r w:rsidRPr="00843B2A">
        <w:rPr>
          <w:sz w:val="32"/>
          <w:szCs w:val="32"/>
        </w:rPr>
        <w:t>Желательно провести совместные вводные упражнения по формулированию вопросов.</w:t>
      </w:r>
      <w:r w:rsidRPr="00843B2A">
        <w:rPr>
          <w:sz w:val="32"/>
          <w:szCs w:val="32"/>
        </w:rPr>
        <w:t xml:space="preserve"> Как правило, в классе объявляется конкурс на лучший вопрос по теме.</w:t>
      </w:r>
    </w:p>
    <w:p w:rsidR="00C35DAB" w:rsidRPr="00843B2A" w:rsidRDefault="006558CF" w:rsidP="00843B2A">
      <w:pPr>
        <w:pStyle w:val="23"/>
        <w:shd w:val="clear" w:color="auto" w:fill="auto"/>
        <w:tabs>
          <w:tab w:val="left" w:leader="dot" w:pos="8450"/>
          <w:tab w:val="left" w:pos="8817"/>
          <w:tab w:val="left" w:leader="dot" w:pos="9185"/>
        </w:tabs>
        <w:spacing w:before="240" w:after="240"/>
        <w:ind w:left="60"/>
        <w:jc w:val="both"/>
        <w:rPr>
          <w:sz w:val="32"/>
          <w:szCs w:val="32"/>
        </w:rPr>
      </w:pPr>
      <w:r w:rsidRPr="00843B2A">
        <w:rPr>
          <w:sz w:val="32"/>
          <w:szCs w:val="32"/>
        </w:rPr>
        <w:t>Количество времени на соста</w:t>
      </w:r>
      <w:r w:rsidR="00843B2A">
        <w:rPr>
          <w:sz w:val="32"/>
          <w:szCs w:val="32"/>
        </w:rPr>
        <w:t xml:space="preserve">вление вопросов регламентируется </w:t>
      </w:r>
      <w:r w:rsidRPr="00843B2A">
        <w:rPr>
          <w:sz w:val="32"/>
          <w:szCs w:val="32"/>
        </w:rPr>
        <w:t xml:space="preserve">учителем. </w:t>
      </w:r>
    </w:p>
    <w:p w:rsidR="00C35DAB" w:rsidRPr="00843B2A" w:rsidRDefault="006558CF" w:rsidP="00843B2A">
      <w:pPr>
        <w:pStyle w:val="23"/>
        <w:shd w:val="clear" w:color="auto" w:fill="auto"/>
        <w:tabs>
          <w:tab w:val="right" w:pos="6650"/>
          <w:tab w:val="left" w:pos="6763"/>
        </w:tabs>
        <w:spacing w:before="240" w:after="240"/>
        <w:ind w:left="60" w:right="1320"/>
        <w:jc w:val="both"/>
        <w:rPr>
          <w:sz w:val="32"/>
          <w:szCs w:val="32"/>
        </w:rPr>
      </w:pPr>
      <w:r w:rsidRPr="00843B2A">
        <w:rPr>
          <w:sz w:val="32"/>
          <w:szCs w:val="32"/>
        </w:rPr>
        <w:t>Оценка результативности работы над вопросами осуществляется по следующим критериям:</w:t>
      </w:r>
    </w:p>
    <w:p w:rsidR="00C35DAB" w:rsidRPr="00843B2A" w:rsidRDefault="006558CF" w:rsidP="00843B2A">
      <w:pPr>
        <w:pStyle w:val="23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230" w:lineRule="exact"/>
        <w:ind w:left="360"/>
        <w:jc w:val="both"/>
        <w:rPr>
          <w:sz w:val="32"/>
          <w:szCs w:val="32"/>
        </w:rPr>
      </w:pPr>
      <w:r w:rsidRPr="00843B2A">
        <w:rPr>
          <w:sz w:val="32"/>
          <w:szCs w:val="32"/>
        </w:rPr>
        <w:t xml:space="preserve">вопросы, </w:t>
      </w:r>
      <w:r w:rsidRPr="00843B2A">
        <w:rPr>
          <w:sz w:val="32"/>
          <w:szCs w:val="32"/>
        </w:rPr>
        <w:t>отражающие причинно-с</w:t>
      </w:r>
      <w:r w:rsidR="00843B2A">
        <w:rPr>
          <w:sz w:val="32"/>
          <w:szCs w:val="32"/>
        </w:rPr>
        <w:t xml:space="preserve">ледственные связи, оцениваются </w:t>
      </w:r>
      <w:r w:rsidRPr="00843B2A">
        <w:rPr>
          <w:sz w:val="32"/>
          <w:szCs w:val="32"/>
        </w:rPr>
        <w:t>«отлично»:</w:t>
      </w:r>
    </w:p>
    <w:p w:rsidR="00C35DAB" w:rsidRPr="00843B2A" w:rsidRDefault="006558CF" w:rsidP="00843B2A">
      <w:pPr>
        <w:pStyle w:val="23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230" w:lineRule="exact"/>
        <w:ind w:left="360"/>
        <w:jc w:val="both"/>
        <w:rPr>
          <w:sz w:val="32"/>
          <w:szCs w:val="32"/>
        </w:rPr>
      </w:pPr>
      <w:r w:rsidRPr="00843B2A">
        <w:rPr>
          <w:sz w:val="32"/>
          <w:szCs w:val="32"/>
        </w:rPr>
        <w:t>вопросы аналитического и сравнительного ха</w:t>
      </w:r>
      <w:r w:rsidR="00843B2A">
        <w:rPr>
          <w:sz w:val="32"/>
          <w:szCs w:val="32"/>
        </w:rPr>
        <w:t xml:space="preserve">рактера оцениваются «хорошо»; </w:t>
      </w:r>
    </w:p>
    <w:p w:rsidR="00C35DAB" w:rsidRDefault="006558CF" w:rsidP="00A75C06">
      <w:pPr>
        <w:pStyle w:val="23"/>
        <w:numPr>
          <w:ilvl w:val="0"/>
          <w:numId w:val="1"/>
        </w:numPr>
        <w:shd w:val="clear" w:color="auto" w:fill="auto"/>
        <w:tabs>
          <w:tab w:val="left" w:pos="712"/>
        </w:tabs>
        <w:spacing w:after="0" w:line="254" w:lineRule="exact"/>
        <w:ind w:left="360"/>
        <w:jc w:val="both"/>
        <w:rPr>
          <w:sz w:val="32"/>
          <w:szCs w:val="32"/>
        </w:rPr>
      </w:pPr>
      <w:r w:rsidRPr="00843B2A">
        <w:rPr>
          <w:sz w:val="32"/>
          <w:szCs w:val="32"/>
        </w:rPr>
        <w:t>вопросы констатирующего характе</w:t>
      </w:r>
      <w:r w:rsidR="00843B2A">
        <w:rPr>
          <w:sz w:val="32"/>
          <w:szCs w:val="32"/>
        </w:rPr>
        <w:t>ра оцениваются «удовлетворительно</w:t>
      </w:r>
      <w:r w:rsidRPr="00843B2A">
        <w:rPr>
          <w:sz w:val="32"/>
          <w:szCs w:val="32"/>
        </w:rPr>
        <w:t>»</w:t>
      </w:r>
      <w:r w:rsidR="00A75C06">
        <w:rPr>
          <w:sz w:val="32"/>
          <w:szCs w:val="32"/>
        </w:rPr>
        <w:t xml:space="preserve"> </w:t>
      </w:r>
      <w:r w:rsidRPr="00843B2A">
        <w:rPr>
          <w:sz w:val="32"/>
          <w:szCs w:val="32"/>
        </w:rPr>
        <w:t>ил</w:t>
      </w:r>
      <w:r w:rsidR="00A75C06">
        <w:rPr>
          <w:sz w:val="32"/>
          <w:szCs w:val="32"/>
        </w:rPr>
        <w:t xml:space="preserve">и </w:t>
      </w:r>
      <w:r w:rsidRPr="00A75C06">
        <w:rPr>
          <w:sz w:val="32"/>
          <w:szCs w:val="32"/>
        </w:rPr>
        <w:t>совсем не оцениваются.</w:t>
      </w:r>
      <w:r w:rsidRPr="00A75C06">
        <w:rPr>
          <w:sz w:val="32"/>
          <w:szCs w:val="32"/>
        </w:rPr>
        <w:tab/>
      </w:r>
    </w:p>
    <w:p w:rsidR="00A75C06" w:rsidRPr="00A75C06" w:rsidRDefault="00A75C06" w:rsidP="00A75C06">
      <w:pPr>
        <w:pStyle w:val="23"/>
        <w:shd w:val="clear" w:color="auto" w:fill="auto"/>
        <w:tabs>
          <w:tab w:val="left" w:pos="712"/>
        </w:tabs>
        <w:spacing w:after="0" w:line="254" w:lineRule="exact"/>
        <w:ind w:left="360"/>
        <w:jc w:val="both"/>
        <w:rPr>
          <w:sz w:val="32"/>
          <w:szCs w:val="32"/>
        </w:rPr>
      </w:pPr>
    </w:p>
    <w:p w:rsidR="00C35DAB" w:rsidRPr="00843B2A" w:rsidRDefault="006558CF" w:rsidP="00843B2A">
      <w:pPr>
        <w:pStyle w:val="23"/>
        <w:shd w:val="clear" w:color="auto" w:fill="auto"/>
        <w:spacing w:after="0"/>
        <w:ind w:left="360" w:right="440"/>
        <w:jc w:val="both"/>
        <w:rPr>
          <w:sz w:val="32"/>
          <w:szCs w:val="32"/>
        </w:rPr>
      </w:pPr>
      <w:r w:rsidRPr="00843B2A">
        <w:rPr>
          <w:sz w:val="32"/>
          <w:szCs w:val="32"/>
        </w:rPr>
        <w:t>Методический прие</w:t>
      </w:r>
      <w:r w:rsidRPr="00843B2A">
        <w:rPr>
          <w:sz w:val="32"/>
          <w:szCs w:val="32"/>
        </w:rPr>
        <w:t xml:space="preserve">м положительно зарекомендовал себя в развитие сложных мыслительных операций у шкодников, где особый акцент </w:t>
      </w:r>
      <w:r w:rsidR="00A75C06">
        <w:rPr>
          <w:sz w:val="32"/>
          <w:szCs w:val="32"/>
        </w:rPr>
        <w:t>сделан на развитие логики.</w:t>
      </w:r>
    </w:p>
    <w:p w:rsidR="00A75C06" w:rsidRDefault="00A75C06" w:rsidP="00843B2A">
      <w:pPr>
        <w:pStyle w:val="22"/>
        <w:shd w:val="clear" w:color="auto" w:fill="auto"/>
        <w:tabs>
          <w:tab w:val="right" w:pos="9574"/>
        </w:tabs>
        <w:spacing w:before="240" w:after="240"/>
        <w:ind w:left="3920"/>
        <w:jc w:val="both"/>
        <w:rPr>
          <w:sz w:val="32"/>
          <w:szCs w:val="32"/>
        </w:rPr>
      </w:pPr>
    </w:p>
    <w:p w:rsidR="00CE0A6E" w:rsidRDefault="00CE0A6E" w:rsidP="00843B2A">
      <w:pPr>
        <w:pStyle w:val="22"/>
        <w:shd w:val="clear" w:color="auto" w:fill="auto"/>
        <w:tabs>
          <w:tab w:val="right" w:pos="9574"/>
        </w:tabs>
        <w:spacing w:before="240" w:after="240"/>
        <w:ind w:left="3920"/>
        <w:jc w:val="both"/>
        <w:rPr>
          <w:sz w:val="32"/>
          <w:szCs w:val="32"/>
        </w:rPr>
      </w:pPr>
    </w:p>
    <w:p w:rsidR="00CE0A6E" w:rsidRPr="00843B2A" w:rsidRDefault="00CE0A6E" w:rsidP="00CE0A6E">
      <w:pPr>
        <w:pStyle w:val="22"/>
        <w:shd w:val="clear" w:color="auto" w:fill="auto"/>
        <w:tabs>
          <w:tab w:val="right" w:pos="9574"/>
        </w:tabs>
        <w:spacing w:before="240" w:after="240"/>
        <w:ind w:left="392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Творческая работа</w:t>
      </w:r>
      <w:r w:rsidRPr="00843B2A">
        <w:rPr>
          <w:sz w:val="32"/>
          <w:szCs w:val="32"/>
        </w:rPr>
        <w:tab/>
      </w:r>
    </w:p>
    <w:p w:rsidR="00CE0A6E" w:rsidRPr="00B76929" w:rsidRDefault="00CE0A6E" w:rsidP="00CE0A6E">
      <w:pPr>
        <w:pStyle w:val="23"/>
        <w:shd w:val="clear" w:color="auto" w:fill="auto"/>
        <w:tabs>
          <w:tab w:val="left" w:leader="dot" w:pos="9427"/>
        </w:tabs>
        <w:spacing w:before="240" w:after="240"/>
        <w:ind w:left="360"/>
        <w:jc w:val="both"/>
        <w:rPr>
          <w:sz w:val="32"/>
          <w:szCs w:val="32"/>
        </w:rPr>
      </w:pPr>
      <w:r w:rsidRPr="00B76929">
        <w:rPr>
          <w:sz w:val="32"/>
          <w:szCs w:val="32"/>
        </w:rPr>
        <w:t xml:space="preserve">Методический прием используется как одна из форм домашнего задания: Говоря </w:t>
      </w:r>
      <w:r w:rsidRPr="00B76929">
        <w:rPr>
          <w:sz w:val="32"/>
          <w:szCs w:val="32"/>
        </w:rPr>
        <w:fldChar w:fldCharType="begin"/>
      </w:r>
      <w:r w:rsidRPr="00B76929">
        <w:rPr>
          <w:sz w:val="32"/>
          <w:szCs w:val="32"/>
        </w:rPr>
        <w:instrText xml:space="preserve"> TOC \o "1-5" \h \z </w:instrText>
      </w:r>
      <w:r w:rsidRPr="00B76929">
        <w:rPr>
          <w:sz w:val="32"/>
          <w:szCs w:val="32"/>
        </w:rPr>
        <w:fldChar w:fldCharType="separate"/>
      </w:r>
      <w:r w:rsidRPr="00B76929">
        <w:rPr>
          <w:sz w:val="32"/>
          <w:szCs w:val="32"/>
        </w:rPr>
        <w:t>другими словами, творческая работа это есть не что иное, как сочинение на заданную географическую тему, где главную роль играет поиск решения проблемы и раскрытие проблемного вопроса.</w:t>
      </w:r>
    </w:p>
    <w:p w:rsidR="00CE0A6E" w:rsidRPr="00B76929" w:rsidRDefault="00CE0A6E" w:rsidP="00CE0A6E">
      <w:pPr>
        <w:pStyle w:val="a8"/>
        <w:shd w:val="clear" w:color="auto" w:fill="auto"/>
        <w:tabs>
          <w:tab w:val="right" w:pos="8899"/>
        </w:tabs>
        <w:spacing w:before="240" w:after="240"/>
        <w:ind w:left="360" w:right="440"/>
        <w:rPr>
          <w:sz w:val="32"/>
          <w:szCs w:val="32"/>
        </w:rPr>
      </w:pPr>
      <w:r w:rsidRPr="00B76929">
        <w:rPr>
          <w:sz w:val="32"/>
          <w:szCs w:val="32"/>
        </w:rPr>
        <w:t>Объем творческой работы не ограничивается. При написании работы ученик может пользоваться всевозможными источниками информации, анализируя их и отбирая доказательства в пользу того или иного суждения.</w:t>
      </w:r>
      <w:r w:rsidRPr="00B76929">
        <w:rPr>
          <w:sz w:val="32"/>
          <w:szCs w:val="32"/>
        </w:rPr>
        <w:tab/>
      </w:r>
    </w:p>
    <w:p w:rsidR="00CE0A6E" w:rsidRDefault="00CE0A6E" w:rsidP="00CE0A6E">
      <w:pPr>
        <w:pStyle w:val="a8"/>
        <w:shd w:val="clear" w:color="auto" w:fill="auto"/>
        <w:tabs>
          <w:tab w:val="right" w:pos="9366"/>
        </w:tabs>
        <w:spacing w:before="240" w:after="240"/>
        <w:ind w:left="360"/>
        <w:rPr>
          <w:sz w:val="32"/>
          <w:szCs w:val="32"/>
        </w:rPr>
      </w:pPr>
      <w:r w:rsidRPr="00B76929">
        <w:rPr>
          <w:sz w:val="32"/>
          <w:szCs w:val="32"/>
          <w:lang w:val="en-US"/>
        </w:rPr>
        <w:t>T</w:t>
      </w:r>
      <w:r w:rsidRPr="00B76929">
        <w:rPr>
          <w:sz w:val="32"/>
          <w:szCs w:val="32"/>
        </w:rPr>
        <w:t>творческую работу может оценить учитель, а также возможно коллективное</w:t>
      </w:r>
      <w:r w:rsidRPr="00B76929">
        <w:rPr>
          <w:sz w:val="32"/>
          <w:szCs w:val="32"/>
        </w:rPr>
        <w:tab/>
        <w:t xml:space="preserve"> оценивание. За хорошо написанные работы ставятся </w:t>
      </w:r>
    </w:p>
    <w:p w:rsidR="00CE0A6E" w:rsidRPr="00B76929" w:rsidRDefault="00CE0A6E" w:rsidP="00CE0A6E">
      <w:pPr>
        <w:pStyle w:val="a8"/>
        <w:shd w:val="clear" w:color="auto" w:fill="auto"/>
        <w:tabs>
          <w:tab w:val="right" w:pos="9366"/>
        </w:tabs>
        <w:spacing w:before="240" w:after="240"/>
        <w:ind w:left="360"/>
        <w:rPr>
          <w:sz w:val="32"/>
          <w:szCs w:val="32"/>
        </w:rPr>
      </w:pPr>
      <w:r w:rsidRPr="00B76929">
        <w:rPr>
          <w:sz w:val="32"/>
          <w:szCs w:val="32"/>
        </w:rPr>
        <w:t>только положительные оценки.</w:t>
      </w:r>
      <w:r w:rsidRPr="00B76929">
        <w:rPr>
          <w:sz w:val="32"/>
          <w:szCs w:val="32"/>
        </w:rPr>
        <w:tab/>
      </w:r>
    </w:p>
    <w:p w:rsidR="00CE0A6E" w:rsidRDefault="00CE0A6E" w:rsidP="00CE0A6E">
      <w:pPr>
        <w:pStyle w:val="23"/>
        <w:shd w:val="clear" w:color="auto" w:fill="auto"/>
        <w:spacing w:before="240" w:after="240"/>
        <w:ind w:left="360"/>
        <w:jc w:val="both"/>
        <w:rPr>
          <w:sz w:val="32"/>
          <w:szCs w:val="32"/>
        </w:rPr>
      </w:pPr>
      <w:r w:rsidRPr="00B76929">
        <w:rPr>
          <w:sz w:val="32"/>
          <w:szCs w:val="32"/>
        </w:rPr>
        <w:t>Неудачные работы не оцениваются вообще, но непременно заслуживают устного поощрения (за попытку решить проблему).</w:t>
      </w:r>
      <w:r w:rsidRPr="00B76929">
        <w:rPr>
          <w:sz w:val="32"/>
          <w:szCs w:val="32"/>
        </w:rPr>
        <w:tab/>
      </w:r>
      <w:r w:rsidRPr="00B76929">
        <w:rPr>
          <w:sz w:val="32"/>
          <w:szCs w:val="32"/>
        </w:rPr>
        <w:fldChar w:fldCharType="end"/>
      </w:r>
    </w:p>
    <w:p w:rsidR="00CE0A6E" w:rsidRDefault="00CE0A6E" w:rsidP="00CE0A6E">
      <w:pPr>
        <w:pStyle w:val="23"/>
        <w:shd w:val="clear" w:color="auto" w:fill="auto"/>
        <w:spacing w:before="240" w:after="240"/>
        <w:ind w:left="360"/>
        <w:jc w:val="both"/>
        <w:rPr>
          <w:sz w:val="32"/>
          <w:szCs w:val="32"/>
        </w:rPr>
      </w:pPr>
    </w:p>
    <w:p w:rsidR="00CE0A6E" w:rsidRDefault="00CE0A6E" w:rsidP="00CE0A6E">
      <w:pPr>
        <w:pStyle w:val="23"/>
        <w:shd w:val="clear" w:color="auto" w:fill="auto"/>
        <w:spacing w:before="240" w:after="240"/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Классификация уроков нетрадиционной формы</w:t>
      </w:r>
    </w:p>
    <w:tbl>
      <w:tblPr>
        <w:tblStyle w:val="ab"/>
        <w:tblW w:w="9923" w:type="dxa"/>
        <w:tblInd w:w="-34" w:type="dxa"/>
        <w:tblLayout w:type="fixed"/>
        <w:tblLook w:val="04A0"/>
      </w:tblPr>
      <w:tblGrid>
        <w:gridCol w:w="2589"/>
        <w:gridCol w:w="1948"/>
        <w:gridCol w:w="2023"/>
        <w:gridCol w:w="1662"/>
        <w:gridCol w:w="1701"/>
      </w:tblGrid>
      <w:tr w:rsidR="00CE0A6E" w:rsidTr="000A7741">
        <w:tc>
          <w:tcPr>
            <w:tcW w:w="9923" w:type="dxa"/>
            <w:gridSpan w:val="5"/>
          </w:tcPr>
          <w:p w:rsidR="00CE0A6E" w:rsidRPr="00CE0A6E" w:rsidRDefault="00CE0A6E" w:rsidP="000A7741">
            <w:pPr>
              <w:pStyle w:val="23"/>
              <w:shd w:val="clear" w:color="auto" w:fill="auto"/>
              <w:spacing w:before="240" w:after="240"/>
              <w:jc w:val="center"/>
              <w:rPr>
                <w:sz w:val="28"/>
                <w:szCs w:val="28"/>
              </w:rPr>
            </w:pPr>
            <w:r w:rsidRPr="00CE0A6E">
              <w:rPr>
                <w:sz w:val="28"/>
                <w:szCs w:val="28"/>
              </w:rPr>
              <w:t>Типы уроков</w:t>
            </w:r>
          </w:p>
        </w:tc>
      </w:tr>
      <w:tr w:rsidR="00CE0A6E" w:rsidTr="000A7741">
        <w:tc>
          <w:tcPr>
            <w:tcW w:w="2589" w:type="dxa"/>
          </w:tcPr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Уроки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формирования новых знаний</w:t>
            </w:r>
          </w:p>
          <w:p w:rsidR="00CE0A6E" w:rsidRPr="00CE0A6E" w:rsidRDefault="00CE0A6E" w:rsidP="000A7741">
            <w:pPr>
              <w:pStyle w:val="23"/>
              <w:shd w:val="clear" w:color="auto" w:fill="auto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Уроки обучения умениям и навыкам</w:t>
            </w:r>
          </w:p>
          <w:p w:rsidR="00CE0A6E" w:rsidRPr="00CE0A6E" w:rsidRDefault="00CE0A6E" w:rsidP="000A7741">
            <w:pPr>
              <w:pStyle w:val="23"/>
              <w:shd w:val="clear" w:color="auto" w:fill="auto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Уроки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повторения и обобщения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знани</w:t>
            </w:r>
            <w:r w:rsidRPr="00CE0A6E">
              <w:rPr>
                <w:rFonts w:ascii="Times New Roman" w:eastAsia="Times New Roman" w:hAnsi="Times New Roman" w:cs="Times New Roman"/>
              </w:rPr>
              <w:t>й</w:t>
            </w:r>
          </w:p>
          <w:p w:rsidR="00CE0A6E" w:rsidRPr="00CE0A6E" w:rsidRDefault="00CE0A6E" w:rsidP="000A7741">
            <w:pPr>
              <w:pStyle w:val="23"/>
              <w:shd w:val="clear" w:color="auto" w:fill="auto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CE0A6E" w:rsidRPr="00CE0A6E" w:rsidRDefault="00CE0A6E" w:rsidP="000A7741">
            <w:pPr>
              <w:pStyle w:val="23"/>
              <w:shd w:val="clear" w:color="auto" w:fill="auto"/>
              <w:spacing w:before="240" w:after="240"/>
              <w:jc w:val="center"/>
              <w:rPr>
                <w:sz w:val="24"/>
                <w:szCs w:val="24"/>
              </w:rPr>
            </w:pPr>
            <w:r w:rsidRPr="00CE0A6E">
              <w:rPr>
                <w:sz w:val="24"/>
                <w:szCs w:val="24"/>
              </w:rPr>
              <w:t>Уроки проверки и учета ОУУН учащихся</w:t>
            </w:r>
          </w:p>
        </w:tc>
        <w:tc>
          <w:tcPr>
            <w:tcW w:w="1701" w:type="dxa"/>
          </w:tcPr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E0A6E">
              <w:rPr>
                <w:rFonts w:ascii="Times New Roman" w:eastAsia="Times New Roman" w:hAnsi="Times New Roman" w:cs="Times New Roman"/>
              </w:rPr>
              <w:t>Комбинированные</w:t>
            </w:r>
            <w:r w:rsidRPr="00B76929">
              <w:rPr>
                <w:rFonts w:ascii="Times New Roman" w:eastAsia="Times New Roman" w:hAnsi="Times New Roman" w:cs="Times New Roman"/>
              </w:rPr>
              <w:t xml:space="preserve"> уроки</w:t>
            </w:r>
          </w:p>
          <w:p w:rsidR="00CE0A6E" w:rsidRPr="00CE0A6E" w:rsidRDefault="00CE0A6E" w:rsidP="000A7741">
            <w:pPr>
              <w:pStyle w:val="23"/>
              <w:shd w:val="clear" w:color="auto" w:fill="auto"/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CE0A6E" w:rsidTr="00CE0A6E">
        <w:trPr>
          <w:trHeight w:val="5356"/>
        </w:trPr>
        <w:tc>
          <w:tcPr>
            <w:tcW w:w="2589" w:type="dxa"/>
          </w:tcPr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Уроки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лекционной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формы, уроки-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экспедиции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(путешествия),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уроки-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исследования,</w:t>
            </w:r>
          </w:p>
          <w:p w:rsidR="00CE0A6E" w:rsidRPr="00CE0A6E" w:rsidRDefault="00CE0A6E" w:rsidP="000A7741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CE0A6E">
              <w:rPr>
                <w:rFonts w:ascii="Times New Roman" w:eastAsia="Times New Roman" w:hAnsi="Times New Roman" w:cs="Times New Roman"/>
              </w:rPr>
              <w:t>уроки-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CE0A6E">
              <w:rPr>
                <w:rFonts w:ascii="Times New Roman" w:eastAsia="Times New Roman" w:hAnsi="Times New Roman" w:cs="Times New Roman"/>
              </w:rPr>
              <w:t>инсце</w:t>
            </w:r>
            <w:r w:rsidRPr="00B76929">
              <w:rPr>
                <w:rFonts w:ascii="Times New Roman" w:eastAsia="Times New Roman" w:hAnsi="Times New Roman" w:cs="Times New Roman"/>
              </w:rPr>
              <w:t>нировки,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учебные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конференции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B76929">
              <w:rPr>
                <w:rFonts w:ascii="Times New Roman" w:eastAsia="Times New Roman" w:hAnsi="Times New Roman" w:cs="Times New Roman"/>
              </w:rPr>
              <w:t>(пресс-</w:t>
            </w:r>
            <w:proofErr w:type="gramEnd"/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конференции),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интегрированные</w:t>
            </w:r>
          </w:p>
          <w:p w:rsidR="00CE0A6E" w:rsidRPr="00CE0A6E" w:rsidRDefault="00CE0A6E" w:rsidP="000A7741">
            <w:pPr>
              <w:pStyle w:val="23"/>
              <w:shd w:val="clear" w:color="auto" w:fill="auto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Практикумы, сочинения, уроки</w:t>
            </w:r>
            <w:r w:rsidRPr="00CE0A6E">
              <w:rPr>
                <w:rFonts w:ascii="Times New Roman" w:eastAsia="Times New Roman" w:hAnsi="Times New Roman" w:cs="Times New Roman"/>
              </w:rPr>
              <w:t xml:space="preserve"> </w:t>
            </w:r>
            <w:r w:rsidRPr="00B76929">
              <w:rPr>
                <w:rFonts w:ascii="Times New Roman" w:eastAsia="Times New Roman" w:hAnsi="Times New Roman" w:cs="Times New Roman"/>
              </w:rPr>
              <w:t>- диалоги, уроки с роле</w:t>
            </w:r>
            <w:r w:rsidRPr="00B76929">
              <w:rPr>
                <w:rFonts w:ascii="Times New Roman" w:eastAsia="Times New Roman" w:hAnsi="Times New Roman" w:cs="Times New Roman"/>
              </w:rPr>
              <w:softHyphen/>
              <w:t>вой, деловой игрой</w:t>
            </w:r>
          </w:p>
          <w:p w:rsidR="00CE0A6E" w:rsidRPr="00CE0A6E" w:rsidRDefault="00CE0A6E" w:rsidP="000A7741">
            <w:pPr>
              <w:pStyle w:val="23"/>
              <w:shd w:val="clear" w:color="auto" w:fill="auto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023" w:type="dxa"/>
          </w:tcPr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Семинары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внеклассного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чтения,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повторительно</w:t>
            </w:r>
            <w:r w:rsidRPr="00CE0A6E">
              <w:rPr>
                <w:rFonts w:ascii="Times New Roman" w:eastAsia="Times New Roman" w:hAnsi="Times New Roman" w:cs="Times New Roman"/>
              </w:rPr>
              <w:t>-</w:t>
            </w:r>
            <w:r w:rsidRPr="00B76929">
              <w:rPr>
                <w:rFonts w:ascii="Times New Roman" w:eastAsia="Times New Roman" w:hAnsi="Times New Roman" w:cs="Times New Roman"/>
              </w:rPr>
              <w:t>обобщающие, диспуты, игровые: КВН, «Что? Где? Когда?», «Поле чудес» и др. Интегрированные театрализова</w:t>
            </w:r>
            <w:r w:rsidRPr="00CE0A6E">
              <w:rPr>
                <w:rFonts w:ascii="Times New Roman" w:eastAsia="Times New Roman" w:hAnsi="Times New Roman" w:cs="Times New Roman"/>
              </w:rPr>
              <w:t>нные (урок-суд), уроки-консультации, урок</w:t>
            </w:r>
            <w:proofErr w:type="gramStart"/>
            <w:r w:rsidRPr="00CE0A6E">
              <w:rPr>
                <w:rFonts w:ascii="Times New Roman" w:eastAsia="Times New Roman" w:hAnsi="Times New Roman" w:cs="Times New Roman"/>
              </w:rPr>
              <w:t>и</w:t>
            </w:r>
            <w:r w:rsidRPr="00B76929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B76929">
              <w:rPr>
                <w:rFonts w:ascii="Times New Roman" w:eastAsia="Times New Roman" w:hAnsi="Times New Roman" w:cs="Times New Roman"/>
              </w:rPr>
              <w:t xml:space="preserve"> </w:t>
            </w:r>
            <w:r w:rsidRPr="00CE0A6E">
              <w:rPr>
                <w:rFonts w:ascii="Times New Roman" w:eastAsia="Times New Roman" w:hAnsi="Times New Roman" w:cs="Times New Roman"/>
              </w:rPr>
              <w:t>конкурсы, уроки-соревно</w:t>
            </w:r>
            <w:r w:rsidRPr="00B76929">
              <w:rPr>
                <w:rFonts w:ascii="Times New Roman" w:eastAsia="Times New Roman" w:hAnsi="Times New Roman" w:cs="Times New Roman"/>
              </w:rPr>
              <w:t>вания.</w:t>
            </w:r>
          </w:p>
          <w:p w:rsidR="00CE0A6E" w:rsidRPr="00CE0A6E" w:rsidRDefault="00CE0A6E" w:rsidP="000A7741">
            <w:pPr>
              <w:pStyle w:val="23"/>
              <w:shd w:val="clear" w:color="auto" w:fill="auto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Зачетные,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викторины,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конкурсы,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смотр знаний,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защита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творческих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работ,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проектов,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творческие</w:t>
            </w:r>
          </w:p>
          <w:p w:rsidR="00CE0A6E" w:rsidRPr="00B76929" w:rsidRDefault="00CE0A6E" w:rsidP="000A7741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B76929">
              <w:rPr>
                <w:rFonts w:ascii="Times New Roman" w:eastAsia="Times New Roman" w:hAnsi="Times New Roman" w:cs="Times New Roman"/>
              </w:rPr>
              <w:t>отчеты.</w:t>
            </w:r>
          </w:p>
          <w:p w:rsidR="00CE0A6E" w:rsidRPr="00CE0A6E" w:rsidRDefault="00CE0A6E" w:rsidP="000A7741">
            <w:pPr>
              <w:pStyle w:val="23"/>
              <w:shd w:val="clear" w:color="auto" w:fill="auto"/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0A6E" w:rsidRPr="00CE0A6E" w:rsidRDefault="00CE0A6E" w:rsidP="000A7741">
            <w:pPr>
              <w:pStyle w:val="23"/>
              <w:shd w:val="clear" w:color="auto" w:fill="auto"/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</w:tbl>
    <w:p w:rsidR="00CE0A6E" w:rsidRDefault="00CE0A6E" w:rsidP="00843B2A">
      <w:pPr>
        <w:pStyle w:val="22"/>
        <w:shd w:val="clear" w:color="auto" w:fill="auto"/>
        <w:tabs>
          <w:tab w:val="right" w:pos="9574"/>
        </w:tabs>
        <w:spacing w:before="240" w:after="240"/>
        <w:ind w:left="3920"/>
        <w:jc w:val="both"/>
        <w:rPr>
          <w:sz w:val="32"/>
          <w:szCs w:val="32"/>
        </w:rPr>
      </w:pPr>
    </w:p>
    <w:p w:rsidR="00B76929" w:rsidRDefault="00B76929" w:rsidP="00A75C06">
      <w:pPr>
        <w:pStyle w:val="40"/>
        <w:shd w:val="clear" w:color="auto" w:fill="auto"/>
        <w:spacing w:before="240" w:after="240" w:line="210" w:lineRule="exact"/>
        <w:ind w:right="100"/>
        <w:rPr>
          <w:sz w:val="32"/>
          <w:szCs w:val="32"/>
        </w:rPr>
      </w:pPr>
    </w:p>
    <w:p w:rsidR="00C35DAB" w:rsidRPr="00843B2A" w:rsidRDefault="00B76929" w:rsidP="00A75C06">
      <w:pPr>
        <w:pStyle w:val="40"/>
        <w:shd w:val="clear" w:color="auto" w:fill="auto"/>
        <w:spacing w:before="240" w:after="240" w:line="210" w:lineRule="exact"/>
        <w:ind w:right="100"/>
        <w:rPr>
          <w:sz w:val="32"/>
          <w:szCs w:val="32"/>
        </w:rPr>
      </w:pPr>
      <w:r w:rsidRPr="00843B2A">
        <w:rPr>
          <w:sz w:val="32"/>
          <w:szCs w:val="32"/>
        </w:rPr>
        <w:t xml:space="preserve"> </w:t>
      </w:r>
      <w:r w:rsidR="006558CF" w:rsidRPr="00843B2A">
        <w:rPr>
          <w:sz w:val="32"/>
          <w:szCs w:val="32"/>
        </w:rPr>
        <w:t>«Мне это пригодится»</w:t>
      </w:r>
    </w:p>
    <w:p w:rsidR="00C35DAB" w:rsidRPr="00843B2A" w:rsidRDefault="006558CF" w:rsidP="00843B2A">
      <w:pPr>
        <w:pStyle w:val="23"/>
        <w:shd w:val="clear" w:color="auto" w:fill="auto"/>
        <w:spacing w:before="240" w:after="240" w:line="274" w:lineRule="exact"/>
        <w:ind w:left="80" w:right="200"/>
        <w:jc w:val="both"/>
        <w:rPr>
          <w:sz w:val="32"/>
          <w:szCs w:val="32"/>
        </w:rPr>
      </w:pPr>
      <w:r w:rsidRPr="00843B2A">
        <w:rPr>
          <w:sz w:val="32"/>
          <w:szCs w:val="32"/>
        </w:rPr>
        <w:t xml:space="preserve">Па любом этапе урока учащимся можно задать вопрос: «Где вам может пригодиться изучаемый сейчас на уроке </w:t>
      </w:r>
      <w:r w:rsidRPr="00843B2A">
        <w:rPr>
          <w:sz w:val="32"/>
          <w:szCs w:val="32"/>
        </w:rPr>
        <w:t>материал?» После чего ученики самостоятельно (индивидуально или в группах) пытаются найти ответ на поставленный вопрос, а потом поочередно</w:t>
      </w:r>
      <w:r w:rsidR="00A75C06">
        <w:rPr>
          <w:sz w:val="32"/>
          <w:szCs w:val="32"/>
        </w:rPr>
        <w:t xml:space="preserve"> перед всем классом доказывают, </w:t>
      </w:r>
      <w:r w:rsidRPr="00843B2A">
        <w:rPr>
          <w:sz w:val="32"/>
          <w:szCs w:val="32"/>
        </w:rPr>
        <w:t>что изучаемый материал имеет конкретную прикладную или теоретическую ценность.</w:t>
      </w:r>
    </w:p>
    <w:p w:rsidR="00C35DAB" w:rsidRPr="00843B2A" w:rsidRDefault="006558CF" w:rsidP="00843B2A">
      <w:pPr>
        <w:pStyle w:val="23"/>
        <w:shd w:val="clear" w:color="auto" w:fill="auto"/>
        <w:spacing w:before="240" w:after="240"/>
        <w:ind w:left="80" w:right="200"/>
        <w:jc w:val="both"/>
        <w:rPr>
          <w:sz w:val="32"/>
          <w:szCs w:val="32"/>
        </w:rPr>
      </w:pPr>
      <w:r w:rsidRPr="00843B2A">
        <w:rPr>
          <w:sz w:val="32"/>
          <w:szCs w:val="32"/>
        </w:rPr>
        <w:t>Ценност</w:t>
      </w:r>
      <w:r w:rsidRPr="00843B2A">
        <w:rPr>
          <w:sz w:val="32"/>
          <w:szCs w:val="32"/>
        </w:rPr>
        <w:t>ь данного методического приема в том, что ученики действительно начинают осознавать значимость изучаемого материала.</w:t>
      </w:r>
    </w:p>
    <w:p w:rsidR="00C35DAB" w:rsidRPr="00843B2A" w:rsidRDefault="006558CF" w:rsidP="00843B2A">
      <w:pPr>
        <w:pStyle w:val="40"/>
        <w:shd w:val="clear" w:color="auto" w:fill="auto"/>
        <w:spacing w:before="240" w:after="240" w:line="269" w:lineRule="exact"/>
        <w:ind w:left="300"/>
        <w:jc w:val="both"/>
        <w:rPr>
          <w:sz w:val="32"/>
          <w:szCs w:val="32"/>
        </w:rPr>
      </w:pPr>
      <w:r w:rsidRPr="00843B2A">
        <w:rPr>
          <w:sz w:val="32"/>
          <w:szCs w:val="32"/>
        </w:rPr>
        <w:t>«Кепка лидера»</w:t>
      </w:r>
    </w:p>
    <w:p w:rsidR="00C35DAB" w:rsidRPr="00843B2A" w:rsidRDefault="006558CF" w:rsidP="00843B2A">
      <w:pPr>
        <w:pStyle w:val="23"/>
        <w:shd w:val="clear" w:color="auto" w:fill="auto"/>
        <w:spacing w:before="240" w:after="240"/>
        <w:ind w:left="80" w:right="200"/>
        <w:jc w:val="both"/>
        <w:rPr>
          <w:sz w:val="32"/>
          <w:szCs w:val="32"/>
        </w:rPr>
      </w:pPr>
      <w:r w:rsidRPr="00843B2A">
        <w:rPr>
          <w:sz w:val="32"/>
          <w:szCs w:val="32"/>
        </w:rPr>
        <w:t>Методический прием представляет собой развивающую игру, Для игры необходим какой-либо головной убор (кепка или шляпа) и боль</w:t>
      </w:r>
      <w:r w:rsidRPr="00843B2A">
        <w:rPr>
          <w:sz w:val="32"/>
          <w:szCs w:val="32"/>
        </w:rPr>
        <w:t>шое количество жетонов. Смысл игры в том, что каждый ученик, который отвечает, пытается отвечать или просто имеет идею, будет отмечен и оценен. За каждый ответ или попытку ответа ученик</w:t>
      </w:r>
      <w:r w:rsidR="00A75C06">
        <w:rPr>
          <w:sz w:val="32"/>
          <w:szCs w:val="32"/>
        </w:rPr>
        <w:t xml:space="preserve"> получает жетон или два жетона (</w:t>
      </w:r>
      <w:r w:rsidRPr="00843B2A">
        <w:rPr>
          <w:sz w:val="32"/>
          <w:szCs w:val="32"/>
        </w:rPr>
        <w:t>в зависимости от сложности задания). Же</w:t>
      </w:r>
      <w:r w:rsidRPr="00843B2A">
        <w:rPr>
          <w:sz w:val="32"/>
          <w:szCs w:val="32"/>
        </w:rPr>
        <w:t xml:space="preserve">тоны выдаются в течение всего урока, а в конце ученики подсчитывают количество набранных ими жетонов. У кого больше всех жетонов, тот получает 2 «5», кто занял второе место и третье, получают по «5», кто занял четвертое и пятое места, получают «4». Причем </w:t>
      </w:r>
      <w:r w:rsidRPr="00843B2A">
        <w:rPr>
          <w:sz w:val="32"/>
          <w:szCs w:val="32"/>
        </w:rPr>
        <w:t>победитель получает дополнительный приз_ кепку лидера. Кепка лидера будет принадлежать победителю весь следующий урок, и все будут видеть, что на прошлом уроке он был лучшим. Кепка после очередного урока передается другому ученику, который выиграл лидерску</w:t>
      </w:r>
      <w:r w:rsidRPr="00843B2A">
        <w:rPr>
          <w:sz w:val="32"/>
          <w:szCs w:val="32"/>
        </w:rPr>
        <w:t>ю игру.</w:t>
      </w:r>
    </w:p>
    <w:p w:rsidR="00C35DAB" w:rsidRPr="00843B2A" w:rsidRDefault="006558CF" w:rsidP="00843B2A">
      <w:pPr>
        <w:pStyle w:val="40"/>
        <w:shd w:val="clear" w:color="auto" w:fill="auto"/>
        <w:spacing w:before="240" w:after="240" w:line="259" w:lineRule="exact"/>
        <w:ind w:left="300"/>
        <w:jc w:val="both"/>
        <w:rPr>
          <w:sz w:val="32"/>
          <w:szCs w:val="32"/>
        </w:rPr>
      </w:pPr>
      <w:r w:rsidRPr="00843B2A">
        <w:rPr>
          <w:sz w:val="32"/>
          <w:szCs w:val="32"/>
        </w:rPr>
        <w:t>«Рекламное бюро»</w:t>
      </w:r>
    </w:p>
    <w:p w:rsidR="00C35DAB" w:rsidRPr="00843B2A" w:rsidRDefault="006558CF" w:rsidP="00843B2A">
      <w:pPr>
        <w:pStyle w:val="23"/>
        <w:shd w:val="clear" w:color="auto" w:fill="auto"/>
        <w:spacing w:before="240" w:after="240" w:line="259" w:lineRule="exact"/>
        <w:ind w:left="80" w:right="200"/>
        <w:jc w:val="both"/>
        <w:rPr>
          <w:sz w:val="32"/>
          <w:szCs w:val="32"/>
        </w:rPr>
      </w:pPr>
      <w:r w:rsidRPr="00843B2A">
        <w:rPr>
          <w:sz w:val="32"/>
          <w:szCs w:val="32"/>
        </w:rPr>
        <w:t xml:space="preserve">Класс по желанию учеников делится на «всемирно известные» рекламные компании, названия им придумывают сами учащиеся. Предварительно, за несколько уроков всем компаниям дается одинаковое задание: </w:t>
      </w:r>
      <w:r w:rsidRPr="00843B2A">
        <w:rPr>
          <w:rStyle w:val="a5"/>
          <w:sz w:val="32"/>
          <w:szCs w:val="32"/>
        </w:rPr>
        <w:t xml:space="preserve">создать рекламный проспект для изучаемого </w:t>
      </w:r>
      <w:r w:rsidRPr="00843B2A">
        <w:rPr>
          <w:rStyle w:val="aa"/>
          <w:sz w:val="32"/>
          <w:szCs w:val="32"/>
        </w:rPr>
        <w:t xml:space="preserve">объекта </w:t>
      </w:r>
      <w:r w:rsidRPr="00843B2A">
        <w:rPr>
          <w:rStyle w:val="a5"/>
          <w:sz w:val="32"/>
          <w:szCs w:val="32"/>
        </w:rPr>
        <w:t xml:space="preserve">(географического, биологического, вещества и т.д.) и представить его </w:t>
      </w:r>
      <w:r w:rsidRPr="00843B2A">
        <w:rPr>
          <w:rStyle w:val="aa"/>
          <w:sz w:val="32"/>
          <w:szCs w:val="32"/>
        </w:rPr>
        <w:t xml:space="preserve">на </w:t>
      </w:r>
      <w:r w:rsidRPr="00843B2A">
        <w:rPr>
          <w:rStyle w:val="a5"/>
          <w:sz w:val="32"/>
          <w:szCs w:val="32"/>
        </w:rPr>
        <w:t>суд «мировой общественности»</w:t>
      </w:r>
      <w:r w:rsidRPr="00843B2A">
        <w:rPr>
          <w:rStyle w:val="1"/>
          <w:sz w:val="32"/>
          <w:szCs w:val="32"/>
        </w:rPr>
        <w:t xml:space="preserve"> </w:t>
      </w:r>
      <w:r w:rsidRPr="00843B2A">
        <w:rPr>
          <w:sz w:val="32"/>
          <w:szCs w:val="32"/>
        </w:rPr>
        <w:t>(класса).</w:t>
      </w:r>
    </w:p>
    <w:p w:rsidR="00C35DAB" w:rsidRPr="00843B2A" w:rsidRDefault="006558CF" w:rsidP="00843B2A">
      <w:pPr>
        <w:pStyle w:val="23"/>
        <w:shd w:val="clear" w:color="auto" w:fill="auto"/>
        <w:spacing w:before="240" w:after="240"/>
        <w:ind w:left="80" w:right="200"/>
        <w:jc w:val="both"/>
        <w:rPr>
          <w:sz w:val="32"/>
          <w:szCs w:val="32"/>
        </w:rPr>
      </w:pPr>
      <w:r w:rsidRPr="00843B2A">
        <w:rPr>
          <w:sz w:val="32"/>
          <w:szCs w:val="32"/>
        </w:rPr>
        <w:t>Каждая компания обязана при рекламировании использовать наглядный материал (рисунки, схемы, фот</w:t>
      </w:r>
      <w:r w:rsidRPr="00843B2A">
        <w:rPr>
          <w:sz w:val="32"/>
          <w:szCs w:val="32"/>
        </w:rPr>
        <w:t>ографии, высказывания, периодические издания и т.п.). При рекламировании желательно использовать ТСО, в дополнение к ним можно привлечь варианты художественного исполнения (стихи, сценические миниатюры).</w:t>
      </w:r>
    </w:p>
    <w:p w:rsidR="00C35DAB" w:rsidRDefault="006558CF" w:rsidP="00843B2A">
      <w:pPr>
        <w:pStyle w:val="23"/>
        <w:shd w:val="clear" w:color="auto" w:fill="auto"/>
        <w:spacing w:before="240" w:after="240"/>
        <w:ind w:left="80"/>
        <w:jc w:val="both"/>
        <w:rPr>
          <w:sz w:val="32"/>
          <w:szCs w:val="32"/>
        </w:rPr>
      </w:pPr>
      <w:r w:rsidRPr="00843B2A">
        <w:rPr>
          <w:sz w:val="32"/>
          <w:szCs w:val="32"/>
        </w:rPr>
        <w:t>Рекламные копании могут работать по одной теме, но п</w:t>
      </w:r>
      <w:r w:rsidRPr="00843B2A">
        <w:rPr>
          <w:sz w:val="32"/>
          <w:szCs w:val="32"/>
        </w:rPr>
        <w:t>о разным направлениям.</w:t>
      </w:r>
    </w:p>
    <w:p w:rsidR="00B76929" w:rsidRDefault="00B76929" w:rsidP="00843B2A">
      <w:pPr>
        <w:pStyle w:val="23"/>
        <w:shd w:val="clear" w:color="auto" w:fill="auto"/>
        <w:spacing w:before="240" w:after="240"/>
        <w:ind w:left="80"/>
        <w:jc w:val="both"/>
        <w:rPr>
          <w:sz w:val="32"/>
          <w:szCs w:val="32"/>
        </w:rPr>
      </w:pPr>
    </w:p>
    <w:p w:rsidR="00B76929" w:rsidRDefault="00B76929" w:rsidP="00843B2A">
      <w:pPr>
        <w:pStyle w:val="23"/>
        <w:shd w:val="clear" w:color="auto" w:fill="auto"/>
        <w:spacing w:before="240" w:after="240"/>
        <w:ind w:left="80"/>
        <w:jc w:val="both"/>
        <w:rPr>
          <w:sz w:val="32"/>
          <w:szCs w:val="32"/>
        </w:rPr>
      </w:pPr>
    </w:p>
    <w:p w:rsidR="00B76929" w:rsidRDefault="00B76929" w:rsidP="00843B2A">
      <w:pPr>
        <w:pStyle w:val="23"/>
        <w:shd w:val="clear" w:color="auto" w:fill="auto"/>
        <w:spacing w:before="240" w:after="240"/>
        <w:ind w:left="80"/>
        <w:jc w:val="both"/>
        <w:rPr>
          <w:sz w:val="32"/>
          <w:szCs w:val="32"/>
        </w:rPr>
      </w:pPr>
    </w:p>
    <w:p w:rsidR="00B76929" w:rsidRDefault="00B76929" w:rsidP="00843B2A">
      <w:pPr>
        <w:pStyle w:val="23"/>
        <w:shd w:val="clear" w:color="auto" w:fill="auto"/>
        <w:spacing w:before="240" w:after="240"/>
        <w:ind w:left="80"/>
        <w:jc w:val="both"/>
        <w:rPr>
          <w:sz w:val="32"/>
          <w:szCs w:val="32"/>
        </w:rPr>
      </w:pPr>
    </w:p>
    <w:p w:rsidR="00B76929" w:rsidRPr="00843B2A" w:rsidRDefault="00B76929" w:rsidP="00B76929">
      <w:pPr>
        <w:pStyle w:val="23"/>
        <w:shd w:val="clear" w:color="auto" w:fill="auto"/>
        <w:spacing w:before="240" w:after="240"/>
        <w:ind w:left="360"/>
        <w:jc w:val="center"/>
        <w:rPr>
          <w:sz w:val="32"/>
          <w:szCs w:val="32"/>
        </w:rPr>
      </w:pPr>
    </w:p>
    <w:sectPr w:rsidR="00B76929" w:rsidRPr="00843B2A" w:rsidSect="00CE0A6E">
      <w:pgSz w:w="11909" w:h="16838"/>
      <w:pgMar w:top="851" w:right="1303" w:bottom="142" w:left="14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8CF" w:rsidRDefault="006558CF" w:rsidP="00C35DAB">
      <w:r>
        <w:separator/>
      </w:r>
    </w:p>
  </w:endnote>
  <w:endnote w:type="continuationSeparator" w:id="0">
    <w:p w:rsidR="006558CF" w:rsidRDefault="006558CF" w:rsidP="00C35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8CF" w:rsidRDefault="006558CF"/>
  </w:footnote>
  <w:footnote w:type="continuationSeparator" w:id="0">
    <w:p w:rsidR="006558CF" w:rsidRDefault="006558C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D3727"/>
    <w:multiLevelType w:val="multilevel"/>
    <w:tmpl w:val="63F880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35DAB"/>
    <w:rsid w:val="006558CF"/>
    <w:rsid w:val="00843B2A"/>
    <w:rsid w:val="00A75C06"/>
    <w:rsid w:val="00B76929"/>
    <w:rsid w:val="00C35DAB"/>
    <w:rsid w:val="00CE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D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5DAB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C35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C35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3"/>
    <w:rsid w:val="00C35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Курсив"/>
    <w:basedOn w:val="a4"/>
    <w:rsid w:val="00C35DAB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C35DAB"/>
    <w:rPr>
      <w:color w:val="000000"/>
      <w:spacing w:val="0"/>
      <w:w w:val="100"/>
      <w:position w:val="0"/>
    </w:rPr>
  </w:style>
  <w:style w:type="character" w:customStyle="1" w:styleId="a6">
    <w:name w:val="Основной текст + Курсив"/>
    <w:basedOn w:val="a4"/>
    <w:rsid w:val="00C35DAB"/>
    <w:rPr>
      <w:i/>
      <w:iCs/>
      <w:color w:val="000000"/>
      <w:spacing w:val="0"/>
      <w:w w:val="100"/>
      <w:position w:val="0"/>
      <w:lang w:val="ru-RU"/>
    </w:rPr>
  </w:style>
  <w:style w:type="character" w:customStyle="1" w:styleId="SimHei45pt8pt">
    <w:name w:val="Основной текст + SimHei;4;5 pt;Курсив;Интервал 8 pt"/>
    <w:basedOn w:val="a4"/>
    <w:rsid w:val="00C35DAB"/>
    <w:rPr>
      <w:rFonts w:ascii="SimHei" w:eastAsia="SimHei" w:hAnsi="SimHei" w:cs="SimHei"/>
      <w:i/>
      <w:iCs/>
      <w:color w:val="000000"/>
      <w:spacing w:val="160"/>
      <w:w w:val="100"/>
      <w:position w:val="0"/>
      <w:sz w:val="9"/>
      <w:szCs w:val="9"/>
      <w:lang w:val="ru-RU"/>
    </w:rPr>
  </w:style>
  <w:style w:type="character" w:customStyle="1" w:styleId="a7">
    <w:name w:val="Оглавление_"/>
    <w:basedOn w:val="a0"/>
    <w:link w:val="a8"/>
    <w:rsid w:val="00C35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SimHei45pt8pt0">
    <w:name w:val="Оглавление + SimHei;4;5 pt;Курсив;Интервал 8 pt"/>
    <w:basedOn w:val="a7"/>
    <w:rsid w:val="00C35DAB"/>
    <w:rPr>
      <w:rFonts w:ascii="SimHei" w:eastAsia="SimHei" w:hAnsi="SimHei" w:cs="SimHei"/>
      <w:i/>
      <w:iCs/>
      <w:color w:val="000000"/>
      <w:spacing w:val="160"/>
      <w:w w:val="100"/>
      <w:position w:val="0"/>
      <w:sz w:val="9"/>
      <w:szCs w:val="9"/>
      <w:lang w:val="en-US"/>
    </w:rPr>
  </w:style>
  <w:style w:type="character" w:customStyle="1" w:styleId="a9">
    <w:name w:val="Оглавление + Малые прописные"/>
    <w:basedOn w:val="a7"/>
    <w:rsid w:val="00C35DAB"/>
    <w:rPr>
      <w:smallCaps/>
      <w:color w:val="000000"/>
      <w:spacing w:val="0"/>
      <w:w w:val="100"/>
      <w:position w:val="0"/>
      <w:lang w:val="en-US"/>
    </w:rPr>
  </w:style>
  <w:style w:type="character" w:customStyle="1" w:styleId="24">
    <w:name w:val="Оглавление (2)_"/>
    <w:basedOn w:val="a0"/>
    <w:link w:val="25"/>
    <w:rsid w:val="00C35DAB"/>
    <w:rPr>
      <w:rFonts w:ascii="SimSun" w:eastAsia="SimSun" w:hAnsi="SimSun" w:cs="SimSu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2TimesNewRoman">
    <w:name w:val="Оглавление (2) + Times New Roman;Курсив"/>
    <w:basedOn w:val="24"/>
    <w:rsid w:val="00C35DAB"/>
    <w:rPr>
      <w:rFonts w:ascii="Times New Roman" w:eastAsia="Times New Roman" w:hAnsi="Times New Roman" w:cs="Times New Roman"/>
      <w:i/>
      <w:iCs/>
      <w:color w:val="000000"/>
      <w:w w:val="100"/>
      <w:position w:val="0"/>
      <w:lang w:val="ru-RU"/>
    </w:rPr>
  </w:style>
  <w:style w:type="character" w:customStyle="1" w:styleId="2TimesNewRoman0pt">
    <w:name w:val="Оглавление (2) + Times New Roman;Интервал 0 pt"/>
    <w:basedOn w:val="24"/>
    <w:rsid w:val="00C35DAB"/>
    <w:rPr>
      <w:rFonts w:ascii="Times New Roman" w:eastAsia="Times New Roman" w:hAnsi="Times New Roman" w:cs="Times New Roman"/>
      <w:color w:val="000000"/>
      <w:spacing w:val="0"/>
      <w:w w:val="100"/>
      <w:position w:val="0"/>
    </w:rPr>
  </w:style>
  <w:style w:type="character" w:customStyle="1" w:styleId="3">
    <w:name w:val="Основной текст (3)_"/>
    <w:basedOn w:val="a0"/>
    <w:link w:val="30"/>
    <w:rsid w:val="00C35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C35DAB"/>
    <w:rPr>
      <w:color w:val="000000"/>
      <w:spacing w:val="0"/>
      <w:w w:val="100"/>
      <w:position w:val="0"/>
      <w:u w:val="single"/>
      <w:lang w:val="ru-RU"/>
    </w:rPr>
  </w:style>
  <w:style w:type="character" w:customStyle="1" w:styleId="3pt">
    <w:name w:val="Основной текст + Интервал 3 pt"/>
    <w:basedOn w:val="a4"/>
    <w:rsid w:val="00C35DAB"/>
    <w:rPr>
      <w:color w:val="000000"/>
      <w:spacing w:val="70"/>
      <w:w w:val="100"/>
      <w:position w:val="0"/>
      <w:lang w:val="ru-RU"/>
    </w:rPr>
  </w:style>
  <w:style w:type="character" w:customStyle="1" w:styleId="4">
    <w:name w:val="Основной текст (4)_"/>
    <w:basedOn w:val="a0"/>
    <w:link w:val="40"/>
    <w:rsid w:val="00C35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Основной текст + Курсив"/>
    <w:basedOn w:val="a4"/>
    <w:rsid w:val="00C35DAB"/>
    <w:rPr>
      <w:i/>
      <w:iCs/>
      <w:color w:val="000000"/>
      <w:spacing w:val="0"/>
      <w:w w:val="100"/>
      <w:position w:val="0"/>
      <w:lang w:val="ru-RU"/>
    </w:rPr>
  </w:style>
  <w:style w:type="paragraph" w:customStyle="1" w:styleId="20">
    <w:name w:val="Заголовок №2"/>
    <w:basedOn w:val="a"/>
    <w:link w:val="2"/>
    <w:rsid w:val="00C35DAB"/>
    <w:pPr>
      <w:shd w:val="clear" w:color="auto" w:fill="FFFFFF"/>
      <w:spacing w:line="269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C35DAB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2"/>
    <w:basedOn w:val="a"/>
    <w:link w:val="a4"/>
    <w:rsid w:val="00C35DAB"/>
    <w:pPr>
      <w:shd w:val="clear" w:color="auto" w:fill="FFFFFF"/>
      <w:spacing w:after="18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8">
    <w:name w:val="Оглавление"/>
    <w:basedOn w:val="a"/>
    <w:link w:val="a7"/>
    <w:rsid w:val="00C35D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Оглавление (2)"/>
    <w:basedOn w:val="a"/>
    <w:link w:val="24"/>
    <w:rsid w:val="00C35DAB"/>
    <w:pPr>
      <w:shd w:val="clear" w:color="auto" w:fill="FFFFFF"/>
      <w:spacing w:line="0" w:lineRule="atLeast"/>
      <w:jc w:val="both"/>
    </w:pPr>
    <w:rPr>
      <w:rFonts w:ascii="SimSun" w:eastAsia="SimSun" w:hAnsi="SimSun" w:cs="SimSun"/>
      <w:spacing w:val="-10"/>
      <w:sz w:val="16"/>
      <w:szCs w:val="16"/>
    </w:rPr>
  </w:style>
  <w:style w:type="paragraph" w:customStyle="1" w:styleId="30">
    <w:name w:val="Основной текст (3)"/>
    <w:basedOn w:val="a"/>
    <w:link w:val="3"/>
    <w:rsid w:val="00C35DA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C35DA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b">
    <w:name w:val="Table Grid"/>
    <w:basedOn w:val="a1"/>
    <w:uiPriority w:val="59"/>
    <w:rsid w:val="00A75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2013-05-23T15:09:00Z</dcterms:created>
  <dcterms:modified xsi:type="dcterms:W3CDTF">2013-05-23T15:39:00Z</dcterms:modified>
</cp:coreProperties>
</file>