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4A68"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Приложения</w:t>
      </w:r>
    </w:p>
    <w:p w14:paraId="05FB4749"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Приложение №1</w:t>
      </w:r>
    </w:p>
    <w:p w14:paraId="13EA6449"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ОПЫТ 1: «Песчинки»                                                              </w:t>
      </w:r>
    </w:p>
    <w:p w14:paraId="2215F0CE"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Задачи: рассмотреть форму песчинок.</w:t>
      </w:r>
    </w:p>
    <w:p w14:paraId="3EC3CFB9"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Материалы: Чистый песок, лоток, лупа.</w:t>
      </w:r>
    </w:p>
    <w:p w14:paraId="7904D195"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14:paraId="48E9381D"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Итог: Песок сыпучий и его песчинки бывают разной формы.</w:t>
      </w:r>
    </w:p>
    <w:p w14:paraId="361A9B75" w14:textId="77777777" w:rsidR="00105FEF" w:rsidRPr="00105FEF" w:rsidRDefault="00105FEF" w:rsidP="00105FEF">
      <w:pPr>
        <w:spacing w:line="360" w:lineRule="auto"/>
        <w:rPr>
          <w:rFonts w:ascii="Times New Roman" w:hAnsi="Times New Roman" w:cs="Times New Roman"/>
          <w:sz w:val="24"/>
          <w:szCs w:val="24"/>
        </w:rPr>
      </w:pPr>
    </w:p>
    <w:p w14:paraId="35CAB910"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Приложение №2</w:t>
      </w:r>
    </w:p>
    <w:p w14:paraId="3D2A6152" w14:textId="77777777" w:rsidR="00105FEF" w:rsidRPr="00105FEF" w:rsidRDefault="00105FEF" w:rsidP="00105FEF">
      <w:pPr>
        <w:spacing w:line="360" w:lineRule="auto"/>
        <w:rPr>
          <w:rFonts w:ascii="Times New Roman" w:hAnsi="Times New Roman" w:cs="Times New Roman"/>
          <w:sz w:val="24"/>
          <w:szCs w:val="24"/>
        </w:rPr>
      </w:pPr>
    </w:p>
    <w:p w14:paraId="1DE45DB5"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ОПЫТ 2: Вес. Угадайка.       </w:t>
      </w:r>
    </w:p>
    <w:p w14:paraId="5CEBB734"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Задача: показать детям, что предметы имеют вес, который зависит от материала.</w:t>
      </w:r>
    </w:p>
    <w:p w14:paraId="59E0268C"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Материалы: предметы одинаковой формы и размера из разных материалов: дерева, металла, поролона, пластмассы; емкость с водой; емкость с песком; шарики из разного материала одинакового цвета, сенсорный ящик.</w:t>
      </w:r>
    </w:p>
    <w:p w14:paraId="0733AED7"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Описание</w:t>
      </w:r>
      <w:proofErr w:type="gramStart"/>
      <w:r w:rsidRPr="00105FEF">
        <w:rPr>
          <w:rFonts w:ascii="Times New Roman" w:hAnsi="Times New Roman" w:cs="Times New Roman"/>
          <w:sz w:val="24"/>
          <w:szCs w:val="24"/>
        </w:rPr>
        <w:t>: Пред</w:t>
      </w:r>
      <w:proofErr w:type="gramEnd"/>
      <w:r w:rsidRPr="00105FEF">
        <w:rPr>
          <w:rFonts w:ascii="Times New Roman" w:hAnsi="Times New Roman" w:cs="Times New Roman"/>
          <w:sz w:val="24"/>
          <w:szCs w:val="24"/>
        </w:rPr>
        <w:t xml:space="preserve"> детьми расположены различные пары предметов. Дети рассматривают их и </w:t>
      </w:r>
      <w:proofErr w:type="gramStart"/>
      <w:r w:rsidRPr="00105FEF">
        <w:rPr>
          <w:rFonts w:ascii="Times New Roman" w:hAnsi="Times New Roman" w:cs="Times New Roman"/>
          <w:sz w:val="24"/>
          <w:szCs w:val="24"/>
        </w:rPr>
        <w:t>определяют</w:t>
      </w:r>
      <w:proofErr w:type="gramEnd"/>
      <w:r w:rsidRPr="00105FEF">
        <w:rPr>
          <w:rFonts w:ascii="Times New Roman" w:hAnsi="Times New Roman" w:cs="Times New Roman"/>
          <w:sz w:val="24"/>
          <w:szCs w:val="24"/>
        </w:rPr>
        <w:t xml:space="preserve"> чем они похожи и чем отличаются. (Похожи по размеру, отличаются по весу "Берут предметы в руки, проверяют разницу в весе.</w:t>
      </w:r>
    </w:p>
    <w:p w14:paraId="64C729BF"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 Игра "Угадайка"- из сенсорного ящика дети выбирают предметы на ощупь, объясняя, как догадались, тяжелый он или легкий. От чего зависит легкость или тяжесть (из какого материала сделан). Детям предлагается с закрытыми глазами по звуку упавшего на пол предмета определить легкий он или тяжелый (у тяжелого звук от удара громче)</w:t>
      </w:r>
    </w:p>
    <w:p w14:paraId="479974B4"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Так же они определяют легкий предмет или тяжелый по звуку упавшего предмета в воду. Затем бросают предметы в таз с песком и определяют вес предмета после падения по углублению в песке. (от тяжелого предмета углубление в песке больше).</w:t>
      </w:r>
    </w:p>
    <w:p w14:paraId="651F01F1" w14:textId="77777777" w:rsidR="00105FEF" w:rsidRPr="00105FEF" w:rsidRDefault="00105FEF" w:rsidP="00105FEF">
      <w:pPr>
        <w:spacing w:line="360" w:lineRule="auto"/>
        <w:rPr>
          <w:rFonts w:ascii="Times New Roman" w:hAnsi="Times New Roman" w:cs="Times New Roman"/>
          <w:sz w:val="24"/>
          <w:szCs w:val="24"/>
        </w:rPr>
      </w:pPr>
    </w:p>
    <w:p w14:paraId="719A719C"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lastRenderedPageBreak/>
        <w:t>Приложение №3</w:t>
      </w:r>
    </w:p>
    <w:p w14:paraId="4D055F90"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Опыт №3    Воздух. Что в пакете? Поиск воздуха.         </w:t>
      </w:r>
    </w:p>
    <w:p w14:paraId="622FF4BF"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Задача: обнаруживать воздух.</w:t>
      </w:r>
    </w:p>
    <w:p w14:paraId="64CD30A1"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Рассмотреть пустой пакет. Что находится в макете? Набрать в пакет воздух и закрутить его, чтобы он стал упругим. А сейчас что в пакете? Почему казалось, что пакет пустой?</w:t>
      </w:r>
    </w:p>
    <w:p w14:paraId="2ECF8A40"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Результат. Дети наполняют пакеты воздухом, вкручивают их. Вывод. Воздух прозрачный, невидимый, легкий.</w:t>
      </w:r>
    </w:p>
    <w:p w14:paraId="6AF77318"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Приложение №4       </w:t>
      </w:r>
    </w:p>
    <w:p w14:paraId="32074240"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   Опыт №4    Игры с камешками. Каждому камешку свой домик     </w:t>
      </w:r>
    </w:p>
    <w:p w14:paraId="5B8565B1"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1 – модель обследование предмета (камень)</w:t>
      </w:r>
    </w:p>
    <w:p w14:paraId="279B2C57"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2 – цвет предмета </w:t>
      </w:r>
    </w:p>
    <w:p w14:paraId="0700D4CF"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3 – форма</w:t>
      </w:r>
    </w:p>
    <w:p w14:paraId="45F0BC73"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4- особенности поверхности </w:t>
      </w:r>
    </w:p>
    <w:p w14:paraId="3F7A6AE8"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5 – мягкий или твёрдый</w:t>
      </w:r>
    </w:p>
    <w:p w14:paraId="56642C08"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6- применение </w:t>
      </w:r>
    </w:p>
    <w:p w14:paraId="5BFA225F"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Задачи: классификация камней по форме, размеру, цвету,</w:t>
      </w:r>
    </w:p>
    <w:p w14:paraId="26056CD5"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особенностям поверхности (гладкие, шероховатые); показать</w:t>
      </w:r>
    </w:p>
    <w:p w14:paraId="392CE472"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детям возможность использования камней в игровых целях.</w:t>
      </w:r>
    </w:p>
    <w:p w14:paraId="0A44C4AE"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Материалы: различные камни, четыре коробочки, поднос с песком, модель обследования схемы, дорожка из камешков.</w:t>
      </w:r>
    </w:p>
    <w:p w14:paraId="0B3A03D5"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Описание. Зайчик дарит детям сундучок с разными камешками, которые он собирал в лесу, возле озера. Дети их </w:t>
      </w:r>
      <w:proofErr w:type="spellStart"/>
      <w:proofErr w:type="gramStart"/>
      <w:r w:rsidRPr="00105FEF">
        <w:rPr>
          <w:rFonts w:ascii="Times New Roman" w:hAnsi="Times New Roman" w:cs="Times New Roman"/>
          <w:sz w:val="24"/>
          <w:szCs w:val="24"/>
        </w:rPr>
        <w:t>рас¬сматривают</w:t>
      </w:r>
      <w:proofErr w:type="spellEnd"/>
      <w:proofErr w:type="gramEnd"/>
      <w:r w:rsidRPr="00105FEF">
        <w:rPr>
          <w:rFonts w:ascii="Times New Roman" w:hAnsi="Times New Roman" w:cs="Times New Roman"/>
          <w:sz w:val="24"/>
          <w:szCs w:val="24"/>
        </w:rPr>
        <w:t xml:space="preserve">. Чем похожи эти камни? Дети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w:t>
      </w:r>
      <w:proofErr w:type="spellStart"/>
      <w:proofErr w:type="gramStart"/>
      <w:r w:rsidRPr="00105FEF">
        <w:rPr>
          <w:rFonts w:ascii="Times New Roman" w:hAnsi="Times New Roman" w:cs="Times New Roman"/>
          <w:sz w:val="24"/>
          <w:szCs w:val="24"/>
        </w:rPr>
        <w:t>Зай¬чик</w:t>
      </w:r>
      <w:proofErr w:type="spellEnd"/>
      <w:proofErr w:type="gramEnd"/>
      <w:r w:rsidRPr="00105FEF">
        <w:rPr>
          <w:rFonts w:ascii="Times New Roman" w:hAnsi="Times New Roman" w:cs="Times New Roman"/>
          <w:sz w:val="24"/>
          <w:szCs w:val="24"/>
        </w:rPr>
        <w:t xml:space="preserve"> просит помочь ему разложить камни по четырем коробочкам по следующим признакам: в первую — гладкие и </w:t>
      </w:r>
      <w:proofErr w:type="spellStart"/>
      <w:r w:rsidRPr="00105FEF">
        <w:rPr>
          <w:rFonts w:ascii="Times New Roman" w:hAnsi="Times New Roman" w:cs="Times New Roman"/>
          <w:sz w:val="24"/>
          <w:szCs w:val="24"/>
        </w:rPr>
        <w:t>округ¬лые</w:t>
      </w:r>
      <w:proofErr w:type="spellEnd"/>
      <w:r w:rsidRPr="00105FEF">
        <w:rPr>
          <w:rFonts w:ascii="Times New Roman" w:hAnsi="Times New Roman" w:cs="Times New Roman"/>
          <w:sz w:val="24"/>
          <w:szCs w:val="24"/>
        </w:rPr>
        <w:t xml:space="preserve">; во вторую — маленькие и шероховатые; в третью — </w:t>
      </w:r>
      <w:proofErr w:type="spellStart"/>
      <w:r w:rsidRPr="00105FEF">
        <w:rPr>
          <w:rFonts w:ascii="Times New Roman" w:hAnsi="Times New Roman" w:cs="Times New Roman"/>
          <w:sz w:val="24"/>
          <w:szCs w:val="24"/>
        </w:rPr>
        <w:t>боль¬шие</w:t>
      </w:r>
      <w:proofErr w:type="spellEnd"/>
      <w:r w:rsidRPr="00105FEF">
        <w:rPr>
          <w:rFonts w:ascii="Times New Roman" w:hAnsi="Times New Roman" w:cs="Times New Roman"/>
          <w:sz w:val="24"/>
          <w:szCs w:val="24"/>
        </w:rPr>
        <w:t xml:space="preserve"> и не круглые. Дети работают парами. Затем все вместе рассматривают, камни, считают количество камешков.</w:t>
      </w:r>
    </w:p>
    <w:p w14:paraId="4BB1B3D5"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lastRenderedPageBreak/>
        <w:t>Игра с камешками «Выложи картинку» — зайчик раздает детям картинки-схемы и предлагает их выложить из камешков. Дети выкладывают картинку по схеме, затем выкладывают картинку по своему желанию.</w:t>
      </w:r>
    </w:p>
    <w:p w14:paraId="7B4CC7B8"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Дети ходят по дорожке из камешков. Что чувствуете? Какие камешки?</w:t>
      </w:r>
    </w:p>
    <w:p w14:paraId="4B96D9C6" w14:textId="77777777" w:rsidR="00105FEF" w:rsidRPr="00105FEF" w:rsidRDefault="00105FEF" w:rsidP="00105FEF">
      <w:pPr>
        <w:spacing w:line="360" w:lineRule="auto"/>
        <w:rPr>
          <w:rFonts w:ascii="Times New Roman" w:hAnsi="Times New Roman" w:cs="Times New Roman"/>
          <w:sz w:val="24"/>
          <w:szCs w:val="24"/>
        </w:rPr>
      </w:pPr>
    </w:p>
    <w:p w14:paraId="752D6B8D" w14:textId="77777777" w:rsidR="00105FEF" w:rsidRPr="00105FEF" w:rsidRDefault="00105FEF" w:rsidP="00105FEF">
      <w:pPr>
        <w:spacing w:line="360" w:lineRule="auto"/>
        <w:rPr>
          <w:rFonts w:ascii="Times New Roman" w:hAnsi="Times New Roman" w:cs="Times New Roman"/>
          <w:sz w:val="24"/>
          <w:szCs w:val="24"/>
        </w:rPr>
      </w:pPr>
    </w:p>
    <w:p w14:paraId="6A83EC44" w14:textId="77777777" w:rsidR="00105FEF" w:rsidRPr="00105FEF" w:rsidRDefault="00105FEF" w:rsidP="00105FEF">
      <w:pPr>
        <w:spacing w:line="360" w:lineRule="auto"/>
        <w:rPr>
          <w:rFonts w:ascii="Times New Roman" w:hAnsi="Times New Roman" w:cs="Times New Roman"/>
          <w:sz w:val="24"/>
          <w:szCs w:val="24"/>
        </w:rPr>
      </w:pPr>
    </w:p>
    <w:p w14:paraId="620BEA35" w14:textId="77777777" w:rsidR="00105FEF" w:rsidRPr="00105FEF" w:rsidRDefault="00105FEF" w:rsidP="00105FEF">
      <w:pPr>
        <w:spacing w:line="360" w:lineRule="auto"/>
        <w:rPr>
          <w:rFonts w:ascii="Times New Roman" w:hAnsi="Times New Roman" w:cs="Times New Roman"/>
          <w:sz w:val="24"/>
          <w:szCs w:val="24"/>
        </w:rPr>
      </w:pPr>
    </w:p>
    <w:p w14:paraId="7E24D69B"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 Приложение №5</w:t>
      </w:r>
    </w:p>
    <w:p w14:paraId="6649F2F7"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Опыт №5     </w:t>
      </w:r>
      <w:proofErr w:type="gramStart"/>
      <w:r w:rsidRPr="00105FEF">
        <w:rPr>
          <w:rFonts w:ascii="Times New Roman" w:hAnsi="Times New Roman" w:cs="Times New Roman"/>
          <w:sz w:val="24"/>
          <w:szCs w:val="24"/>
        </w:rPr>
        <w:t>Вода .</w:t>
      </w:r>
      <w:proofErr w:type="gramEnd"/>
      <w:r w:rsidRPr="00105FEF">
        <w:rPr>
          <w:rFonts w:ascii="Times New Roman" w:hAnsi="Times New Roman" w:cs="Times New Roman"/>
          <w:sz w:val="24"/>
          <w:szCs w:val="24"/>
        </w:rPr>
        <w:t xml:space="preserve"> Окрашивание воды.         </w:t>
      </w:r>
    </w:p>
    <w:p w14:paraId="3DFAD4E8"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Задачи</w:t>
      </w:r>
      <w:proofErr w:type="gramStart"/>
      <w:r w:rsidRPr="00105FEF">
        <w:rPr>
          <w:rFonts w:ascii="Times New Roman" w:hAnsi="Times New Roman" w:cs="Times New Roman"/>
          <w:sz w:val="24"/>
          <w:szCs w:val="24"/>
        </w:rPr>
        <w:t>: Выявить</w:t>
      </w:r>
      <w:proofErr w:type="gramEnd"/>
      <w:r w:rsidRPr="00105FEF">
        <w:rPr>
          <w:rFonts w:ascii="Times New Roman" w:hAnsi="Times New Roman" w:cs="Times New Roman"/>
          <w:sz w:val="24"/>
          <w:szCs w:val="24"/>
        </w:rPr>
        <w:t xml:space="preserve"> свойства воды: вода может быть теплой и холодной, может нагревать другие вещества, некоторые вещества в воде растворяются, вода прозрачная, но может менять свою окраску, запах, когда в ней растворяются окрашенные пахучие вещества: чем больше этого вещества, тем интенсивнее цвет и запах; чем теплее вода, тем быстрее растворяется вещество. Материалы и оборудование: Емкость с водой (холодной и теплой), кристаллический ароматизированный краситель, палочки для размешивания, мерные стаканчики. </w:t>
      </w:r>
    </w:p>
    <w:p w14:paraId="5AC6A6B1"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Ход: Взрослый и дети рассматривают в воде 2—3 предмета. Выясняют, почему предметы хорошо видны (вода прозрачная) и что произойдет, если в воду опустить рисунок, написанный красками. Определяют, что рисунок размылся, а вода изменила цвет, обсуждают, почему это произошло (частички краски попали в воду). Выясняют, как еще можно окрасить воду (добавить краситель). Взрослый предлагает детям окрасить воду самим (сразу в стаканчиках с теплой и холодной водой), потрогать сначала оба стаканчика, догадаться, почему один теплый, а другой — холодный, потрогать воду рукой, понюхать (без запаха). Взрослый ставит перед детьми задачу узнать, в каком стаканчике краска быстрее растворится, для чего предлагает положить по одной ложке красителя в каждый стаканчик; как изменится окраска, запах</w:t>
      </w:r>
    </w:p>
    <w:p w14:paraId="11F5A90C"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воды, если красителя будет больше (вода станет более окрашенной, запах — сильнее). Дети выполняют задание, рассказывают, что получилось. Взрослый предлагаем• положить в теплый стакан еще одну ложку красителя и зарисовать результаты опытов. Затем воду </w:t>
      </w:r>
      <w:r w:rsidRPr="00105FEF">
        <w:rPr>
          <w:rFonts w:ascii="Times New Roman" w:hAnsi="Times New Roman" w:cs="Times New Roman"/>
          <w:sz w:val="24"/>
          <w:szCs w:val="24"/>
        </w:rPr>
        <w:lastRenderedPageBreak/>
        <w:t xml:space="preserve">разных цветов сливают в разные емкости (для дальнейшего изготовления цветных льдинок), рассматривая, какой получился цвет. </w:t>
      </w:r>
    </w:p>
    <w:p w14:paraId="1862F58C" w14:textId="77777777" w:rsidR="00105FEF" w:rsidRPr="00105FEF" w:rsidRDefault="00105FEF" w:rsidP="00105FEF">
      <w:pPr>
        <w:spacing w:line="360" w:lineRule="auto"/>
        <w:rPr>
          <w:rFonts w:ascii="Times New Roman" w:hAnsi="Times New Roman" w:cs="Times New Roman"/>
          <w:sz w:val="24"/>
          <w:szCs w:val="24"/>
        </w:rPr>
      </w:pPr>
    </w:p>
    <w:p w14:paraId="2772BA94"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Приложение №6 </w:t>
      </w:r>
    </w:p>
    <w:p w14:paraId="776C7483"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Мониторинг достижений детей средней группы по теме</w:t>
      </w:r>
    </w:p>
    <w:p w14:paraId="16BEC100"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 «Экспериментальная деятельность как средство формирования элементарной экологической культуры детей среднего дошкольного возраста»</w:t>
      </w:r>
    </w:p>
    <w:p w14:paraId="2EFED6C5"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Форма проведения: индивидуальная.</w:t>
      </w:r>
    </w:p>
    <w:p w14:paraId="01821F22"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Задание №1. «Песок».</w:t>
      </w:r>
    </w:p>
    <w:p w14:paraId="77F10D7A"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Цель: определить уровень знаний о свойствах сухого и влажного песка, его использовании человеком.</w:t>
      </w:r>
    </w:p>
    <w:p w14:paraId="759EEF03"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Оборудование: 2 ёмкости с сухим и влажным песком.</w:t>
      </w:r>
    </w:p>
    <w:p w14:paraId="6D444ED5"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Инструкция к проведению: Педагог предлагает определить содержимое. После того как ребенок назовет объект неживой природы, предлагает ответить на следующие вопросы:</w:t>
      </w:r>
    </w:p>
    <w:p w14:paraId="70912E3F"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-Какие свойства сухого песка ты знаешь?</w:t>
      </w:r>
    </w:p>
    <w:p w14:paraId="0CA8243F"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-Какие свойства сырого песка ты знаешь?</w:t>
      </w:r>
    </w:p>
    <w:p w14:paraId="29833405"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-Где и для чего человек использует песок?</w:t>
      </w:r>
    </w:p>
    <w:p w14:paraId="296F60F6"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Задание №2. «Камни».</w:t>
      </w:r>
    </w:p>
    <w:p w14:paraId="30E7793C"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Цель: определить уровень знаний о свойствах и видах камней, их использовании человеком.</w:t>
      </w:r>
    </w:p>
    <w:p w14:paraId="3B22D1A8"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Оборудование: ёмкость с разными видами камней.</w:t>
      </w:r>
    </w:p>
    <w:p w14:paraId="41D1F239"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Инструкция к проведению: Педагог предлагает определить содержимое. После того как ребенок назовет объект неживой природы, предлагает ответить на следующие вопросы:</w:t>
      </w:r>
    </w:p>
    <w:p w14:paraId="2E464688"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-Какие свойства камней ты знаешь?</w:t>
      </w:r>
    </w:p>
    <w:p w14:paraId="590C905E"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-Какие виды камней ты знаешь?</w:t>
      </w:r>
    </w:p>
    <w:p w14:paraId="520B527E"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-Где и для чего человек использует камни?</w:t>
      </w:r>
    </w:p>
    <w:p w14:paraId="17689EA4"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Задание №3. «Вода».</w:t>
      </w:r>
    </w:p>
    <w:p w14:paraId="239ABE84"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lastRenderedPageBreak/>
        <w:t>Цель: определить уровень знаний о свойствах воды, трёх агрегатных состояниях, об использован человеком.</w:t>
      </w:r>
    </w:p>
    <w:p w14:paraId="028B85A1"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Оборудование: ёмкость с водой.</w:t>
      </w:r>
    </w:p>
    <w:p w14:paraId="3D922364"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Инструкция к проведению: Педагог предлагает определить содержимое. После того как ребенок назовет объект неживой природы, предлагает ответить на следующие вопросы:</w:t>
      </w:r>
    </w:p>
    <w:p w14:paraId="2A648C1F"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-Какие свойства воды ты знаешь?</w:t>
      </w:r>
    </w:p>
    <w:p w14:paraId="6E60551B"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-Что произойдёт с водой на морозе?</w:t>
      </w:r>
    </w:p>
    <w:p w14:paraId="00ADD078"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-Что произойдёт с водой при нагревании?</w:t>
      </w:r>
    </w:p>
    <w:p w14:paraId="27232F30"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-Где и для чего человек использует воду?</w:t>
      </w:r>
    </w:p>
    <w:p w14:paraId="0BD602A2"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Задание №4. «Воздух. Ветер».</w:t>
      </w:r>
    </w:p>
    <w:p w14:paraId="2C2FB6B0"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Цель: определить уровень знаний о свойствах воздуха, о ветре, об использовании их человеком.</w:t>
      </w:r>
    </w:p>
    <w:p w14:paraId="3D80581D"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Оборудование: пустая ёмкость.</w:t>
      </w:r>
    </w:p>
    <w:p w14:paraId="7FC12E61"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Инструкция к проведению: Педагог предлагает определить содержимое. После того как ребенок назовет объект неживой природы, предлагает ответить на следующие вопросы:</w:t>
      </w:r>
    </w:p>
    <w:p w14:paraId="311D3FAB"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-Какие свойства воздуха ты знаешь?</w:t>
      </w:r>
    </w:p>
    <w:p w14:paraId="4A20437C"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-Что такое движение воздуха?</w:t>
      </w:r>
    </w:p>
    <w:p w14:paraId="52C9C702"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-Как человек использует воздух и ветер?</w:t>
      </w:r>
    </w:p>
    <w:p w14:paraId="21E48533"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Задание №5. Блок «Температура».</w:t>
      </w:r>
    </w:p>
    <w:p w14:paraId="56D6B777"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Цель: определить уровень знаний о температуре предметов и жидкостей.</w:t>
      </w:r>
    </w:p>
    <w:p w14:paraId="06492414"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Оборудование: 2 миски с горячей и холодной водой, предметы из холодных и тёплых материалов.</w:t>
      </w:r>
    </w:p>
    <w:p w14:paraId="3EF9D08F"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Инструкция к проведению: Педагог предлагает ответить на следующие вопросы:</w:t>
      </w:r>
    </w:p>
    <w:p w14:paraId="10C2C7C2"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-Чем отличается вода в мисках?</w:t>
      </w:r>
    </w:p>
    <w:p w14:paraId="1B760DBC"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-Какие предметы могут быть холодными?</w:t>
      </w:r>
    </w:p>
    <w:p w14:paraId="1AF997E0"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-Какие предметы могут быть тёплыми?</w:t>
      </w:r>
    </w:p>
    <w:p w14:paraId="74443727"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Оценка результатов деятельности:</w:t>
      </w:r>
    </w:p>
    <w:p w14:paraId="7804B7A5"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lastRenderedPageBreak/>
        <w:t>В каждом задании начисляются баллы:</w:t>
      </w:r>
    </w:p>
    <w:p w14:paraId="6806251B"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2 балла: если ребёнок без труда определяет содержимое ёмкостей, правильно называет свойства объектов, способы применения их человеком, практически не допускает ошибок.</w:t>
      </w:r>
    </w:p>
    <w:p w14:paraId="4ECA79DD"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1 балл: если ребёнок в основном правильно определяет содержимое ёмкостей, после дополнительных вопросов называет свойства объектов, способы их применения человеком, допускает некоторые ошибки.</w:t>
      </w:r>
    </w:p>
    <w:p w14:paraId="48B1F331"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0 баллов: если ребёнок с трудом определяет содержимое ёмкостей, не всегда правильно называет свойства объектов, способы их применения человеком, даже после дополнительных вопросов допускает значительные ошибки.</w:t>
      </w:r>
    </w:p>
    <w:p w14:paraId="6DCB8BD2"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     По итогам выполненных заданий все значения суммируются – высчитывается общий балл для каждого ребёнка. Результаты оцениваются следующим образом:</w:t>
      </w:r>
    </w:p>
    <w:p w14:paraId="34BFDC25" w14:textId="77777777" w:rsidR="00105FEF" w:rsidRPr="00105FEF" w:rsidRDefault="00105FEF" w:rsidP="00105FEF">
      <w:pPr>
        <w:spacing w:line="360" w:lineRule="auto"/>
        <w:rPr>
          <w:rFonts w:ascii="Times New Roman" w:hAnsi="Times New Roman" w:cs="Times New Roman"/>
          <w:sz w:val="24"/>
          <w:szCs w:val="24"/>
        </w:rPr>
      </w:pPr>
      <w:proofErr w:type="gramStart"/>
      <w:r w:rsidRPr="00105FEF">
        <w:rPr>
          <w:rFonts w:ascii="Times New Roman" w:hAnsi="Times New Roman" w:cs="Times New Roman"/>
          <w:sz w:val="24"/>
          <w:szCs w:val="24"/>
        </w:rPr>
        <w:t>10-14</w:t>
      </w:r>
      <w:proofErr w:type="gramEnd"/>
      <w:r w:rsidRPr="00105FEF">
        <w:rPr>
          <w:rFonts w:ascii="Times New Roman" w:hAnsi="Times New Roman" w:cs="Times New Roman"/>
          <w:sz w:val="24"/>
          <w:szCs w:val="24"/>
        </w:rPr>
        <w:t xml:space="preserve"> баллов – высокий уровень экологической грамотности;</w:t>
      </w:r>
    </w:p>
    <w:p w14:paraId="3F6D3DCD" w14:textId="77777777" w:rsidR="00105FEF" w:rsidRPr="00105FEF" w:rsidRDefault="00105FEF" w:rsidP="00105FEF">
      <w:pPr>
        <w:spacing w:line="360" w:lineRule="auto"/>
        <w:rPr>
          <w:rFonts w:ascii="Times New Roman" w:hAnsi="Times New Roman" w:cs="Times New Roman"/>
          <w:sz w:val="24"/>
          <w:szCs w:val="24"/>
        </w:rPr>
      </w:pPr>
      <w:proofErr w:type="gramStart"/>
      <w:r w:rsidRPr="00105FEF">
        <w:rPr>
          <w:rFonts w:ascii="Times New Roman" w:hAnsi="Times New Roman" w:cs="Times New Roman"/>
          <w:sz w:val="24"/>
          <w:szCs w:val="24"/>
        </w:rPr>
        <w:t>5-9</w:t>
      </w:r>
      <w:proofErr w:type="gramEnd"/>
      <w:r w:rsidRPr="00105FEF">
        <w:rPr>
          <w:rFonts w:ascii="Times New Roman" w:hAnsi="Times New Roman" w:cs="Times New Roman"/>
          <w:sz w:val="24"/>
          <w:szCs w:val="24"/>
        </w:rPr>
        <w:t xml:space="preserve"> баллов – средний уровень;</w:t>
      </w:r>
    </w:p>
    <w:p w14:paraId="5CE8AA74" w14:textId="77777777" w:rsidR="00105FEF" w:rsidRPr="00105FEF" w:rsidRDefault="00105FEF" w:rsidP="00105FEF">
      <w:pPr>
        <w:spacing w:line="360" w:lineRule="auto"/>
        <w:rPr>
          <w:rFonts w:ascii="Times New Roman" w:hAnsi="Times New Roman" w:cs="Times New Roman"/>
          <w:sz w:val="24"/>
          <w:szCs w:val="24"/>
        </w:rPr>
      </w:pPr>
      <w:proofErr w:type="gramStart"/>
      <w:r w:rsidRPr="00105FEF">
        <w:rPr>
          <w:rFonts w:ascii="Times New Roman" w:hAnsi="Times New Roman" w:cs="Times New Roman"/>
          <w:sz w:val="24"/>
          <w:szCs w:val="24"/>
        </w:rPr>
        <w:t>0-4</w:t>
      </w:r>
      <w:proofErr w:type="gramEnd"/>
      <w:r w:rsidRPr="00105FEF">
        <w:rPr>
          <w:rFonts w:ascii="Times New Roman" w:hAnsi="Times New Roman" w:cs="Times New Roman"/>
          <w:sz w:val="24"/>
          <w:szCs w:val="24"/>
        </w:rPr>
        <w:t xml:space="preserve"> балла – низкий уровень.</w:t>
      </w:r>
    </w:p>
    <w:p w14:paraId="64DFFAD5" w14:textId="77777777" w:rsidR="00105FEF" w:rsidRPr="00105FEF" w:rsidRDefault="00105FEF" w:rsidP="00105FEF">
      <w:pPr>
        <w:spacing w:line="360" w:lineRule="auto"/>
        <w:rPr>
          <w:rFonts w:ascii="Times New Roman" w:hAnsi="Times New Roman" w:cs="Times New Roman"/>
          <w:sz w:val="24"/>
          <w:szCs w:val="24"/>
        </w:rPr>
      </w:pPr>
    </w:p>
    <w:p w14:paraId="7FA69D49"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Положение № 7</w:t>
      </w:r>
    </w:p>
    <w:p w14:paraId="35ECE68B"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Консультация для родителей «Экологическое воспитание детей среднего дошкольного возраста»</w:t>
      </w:r>
    </w:p>
    <w:p w14:paraId="5C55210F"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 xml:space="preserve">В наше время проблемы экологического воспитания вышла на первый план. Каждый из тех, кто принес и приносит вред природе, когда-то был ребенком. Вот почему так велика роль дошкольных учреждений в экологическом воспитании детей, начиная с раннего возраста. Наша задача – показать родителям необходимость воспитания у детей экологической культуры. Что включает в себя понятие «экологическая культура»?   Экологическая культура – это знания, практические навыки, эстетические переживания, эмоциональное отношение и практические поступки и поведение детей (сопереживание, сочувствие, интерес и желание оказать помощь природе, умение любоваться ее красотой и т. д)Основная задача ознакомления с окружающим в ДОУ состоит в том, чтобы сформировать у детей целостное восприятие и представление о различных предметах и явлениях окружающей действительности. Во врем непосредственно образовательной деятельности детей мы знакомим с определенным типом свойств, связей и отношений, специфическим для каждого из четырех основных направлений педагогической работы, </w:t>
      </w:r>
      <w:r w:rsidRPr="00105FEF">
        <w:rPr>
          <w:rFonts w:ascii="Times New Roman" w:hAnsi="Times New Roman" w:cs="Times New Roman"/>
          <w:sz w:val="24"/>
          <w:szCs w:val="24"/>
        </w:rPr>
        <w:lastRenderedPageBreak/>
        <w:t xml:space="preserve">выделенных в программе: «Человек», «Предметный мир», «Живая природа», «Неживая природа». Воспитание заботливого отношения к окружающей природной среде у детей среднего возраста закладывается в семье и продолжает формироваться в дошкольные годы в детском саду. </w:t>
      </w:r>
    </w:p>
    <w:p w14:paraId="48E22FFD" w14:textId="77777777" w:rsidR="00105FEF" w:rsidRPr="00105FEF" w:rsidRDefault="00105FEF" w:rsidP="00105FEF">
      <w:pPr>
        <w:spacing w:line="360" w:lineRule="auto"/>
        <w:rPr>
          <w:rFonts w:ascii="Times New Roman" w:hAnsi="Times New Roman" w:cs="Times New Roman"/>
          <w:sz w:val="24"/>
          <w:szCs w:val="24"/>
        </w:rPr>
      </w:pPr>
      <w:r w:rsidRPr="00105FEF">
        <w:rPr>
          <w:rFonts w:ascii="Times New Roman" w:hAnsi="Times New Roman" w:cs="Times New Roman"/>
          <w:sz w:val="24"/>
          <w:szCs w:val="24"/>
        </w:rPr>
        <w:t>Цель экологического образования -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Экологическое воспитание связано и с развитием эмоций ребенка, умения сочувствовать, удивляться, сопереживать, заботиться о живых организмах, воспринимать их как собратьев по природе, уметь видеть красоту окружающего мира. У ребенка следует формировать активную позицию, желание изменить что-либо вокруг себя в лучшую сторону. Воспитатель должен дать детям почувствовать, что даже от их посильных, на первый взгляд незначительных, действий зависит, каким будет окружающий мир. Ребенок должен понимать и свою ответственность за состояние окружающей среды. Важно также вовлекать детей в практическую деятельность: во дворе детского сада и всего помещениях, дома, во время экскурсий. Потребность в общении детей с природой при формировании начал экологической культуры может быть удовлетворена специально организованным наблюдением в детском саду. Его сущность заключается в чувственном познании природных объектов, через различные формы восприятия - зрительное, слуховое, тактильное. Таким образом, я поняла, что дети проявляют большой интерес к объектам природы и легко усваивают разнообразную информацию, если она их привлекает. Главные аспекты работы педагога с детьми разнообразие видов деятельности, интегрированный подход в обучении, способствующий формированию не только экологически грамотного, но и всесторонне развитого человека. Воспитатель детского сада - одна из фигур педагогического процесса, в том числе и экологического воспитания. Являясь носителем экологической культуры, владея методикой экологического воспитания, он организует деятельность детей так, чтобы она была содержательной, эмоционально насыщенной, способствовала формированию практических навыков и необходимых представлений о природе и постепенно, переходила в самостоятельное поведение детей. Ведущей в этом процессе должна стать совместная деятельность взрослого и ребенка.  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w:t>
      </w:r>
    </w:p>
    <w:p w14:paraId="343A8BA7" w14:textId="77777777" w:rsidR="00FA092D" w:rsidRPr="00105FEF" w:rsidRDefault="00FA092D" w:rsidP="00105FEF">
      <w:pPr>
        <w:spacing w:line="360" w:lineRule="auto"/>
        <w:rPr>
          <w:rFonts w:ascii="Times New Roman" w:hAnsi="Times New Roman" w:cs="Times New Roman"/>
          <w:sz w:val="24"/>
          <w:szCs w:val="24"/>
        </w:rPr>
      </w:pPr>
    </w:p>
    <w:sectPr w:rsidR="00FA092D" w:rsidRPr="00105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26"/>
    <w:rsid w:val="000B0626"/>
    <w:rsid w:val="00105FEF"/>
    <w:rsid w:val="00FA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905F3-BA7B-48E3-A93C-BCFB89D8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1808</Words>
  <Characters>10308</Characters>
  <Application>Microsoft Office Word</Application>
  <DocSecurity>0</DocSecurity>
  <Lines>85</Lines>
  <Paragraphs>24</Paragraphs>
  <ScaleCrop>false</ScaleCrop>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полиночка малиночка</dc:creator>
  <cp:keywords/>
  <dc:description/>
  <cp:lastModifiedBy>полиночка малиночка</cp:lastModifiedBy>
  <cp:revision>2</cp:revision>
  <dcterms:created xsi:type="dcterms:W3CDTF">2023-09-30T06:56:00Z</dcterms:created>
  <dcterms:modified xsi:type="dcterms:W3CDTF">2023-09-30T06:56:00Z</dcterms:modified>
</cp:coreProperties>
</file>